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 xml:space="preserve"> 228/18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>26 de junio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>Universitario de Ciencias Económico</w:t>
      </w:r>
      <w:r w:rsidR="008B6DF0">
        <w:rPr>
          <w:rFonts w:ascii="AvantGarde Bk BT" w:hAnsi="AvantGarde Bk BT" w:cs="Arial"/>
          <w:color w:val="000000" w:themeColor="text1"/>
          <w:sz w:val="22"/>
          <w:szCs w:val="22"/>
        </w:rPr>
        <w:t>-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 xml:space="preserve">Administrativas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del programa académico de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la </w:t>
      </w:r>
      <w:r w:rsidR="00FE7534" w:rsidRPr="00170267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Maestría en Relaciones Económicas Internacionales y Cooperación (con énfasis en América Latina y la Unión Europea)</w:t>
      </w:r>
      <w:r w:rsidR="004A5FE8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, y</w:t>
      </w:r>
    </w:p>
    <w:p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A72328" w:rsidRDefault="00A72328" w:rsidP="008B6DF0">
      <w:pPr>
        <w:pStyle w:val="Prrafodelista"/>
        <w:numPr>
          <w:ilvl w:val="0"/>
          <w:numId w:val="2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8B6DF0">
        <w:rPr>
          <w:rFonts w:ascii="AvantGarde Bk BT" w:eastAsia="Calibri" w:hAnsi="AvantGarde Bk BT"/>
          <w:sz w:val="22"/>
          <w:szCs w:val="22"/>
          <w:lang w:val="es-ES_tradnl" w:eastAsia="x-none"/>
        </w:rPr>
        <w:t>el 4</w:t>
      </w:r>
      <w:r w:rsidR="008B6DF0"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</w:t>
      </w:r>
      <w:r w:rsidR="008B6DF0">
        <w:rPr>
          <w:rFonts w:ascii="AvantGarde Bk BT" w:eastAsia="Calibri" w:hAnsi="AvantGarde Bk BT"/>
          <w:sz w:val="22"/>
          <w:szCs w:val="22"/>
          <w:lang w:val="es-ES_tradnl" w:eastAsia="x-none"/>
        </w:rPr>
        <w:t>abril de 2006</w:t>
      </w:r>
      <w:r w:rsidR="008B6DF0"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el H. Consejo General Universitario aprobó </w:t>
      </w:r>
      <w:r w:rsidR="008B6DF0">
        <w:rPr>
          <w:rFonts w:ascii="AvantGarde Bk BT" w:eastAsia="Calibri" w:hAnsi="AvantGarde Bk BT"/>
          <w:sz w:val="22"/>
          <w:szCs w:val="22"/>
          <w:lang w:val="es-ES_tradnl" w:eastAsia="x-none"/>
        </w:rPr>
        <w:t>el</w:t>
      </w:r>
      <w:r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dictamen número I/20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06</w:t>
      </w:r>
      <w:r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>/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16</w:t>
      </w:r>
      <w:r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5, </w:t>
      </w:r>
      <w:r w:rsidR="008B6DF0">
        <w:rPr>
          <w:rFonts w:ascii="AvantGarde Bk BT" w:eastAsia="Calibri" w:hAnsi="AvantGarde Bk BT"/>
          <w:sz w:val="22"/>
          <w:szCs w:val="22"/>
          <w:lang w:val="es-ES_tradnl" w:eastAsia="x-none"/>
        </w:rPr>
        <w:t>relacionado con</w:t>
      </w:r>
      <w:r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la creación del programa académico de la </w:t>
      </w:r>
      <w:r w:rsidR="00CD30B9" w:rsidRPr="00CD30B9">
        <w:rPr>
          <w:rFonts w:ascii="AvantGarde Bk BT" w:eastAsia="Calibri" w:hAnsi="AvantGarde Bk BT"/>
          <w:sz w:val="22"/>
          <w:szCs w:val="22"/>
          <w:lang w:val="es-ES_tradnl" w:eastAsia="x-none"/>
        </w:rPr>
        <w:t>Maestría en Relaciones Económicas Internacionales y Cooperación (con énfasis en América Latina y la Unión Europea)</w:t>
      </w:r>
      <w:r w:rsidR="008B6DF0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con sede en </w:t>
      </w:r>
      <w:r w:rsidR="00CD30B9">
        <w:rPr>
          <w:rFonts w:ascii="AvantGarde Bk BT" w:eastAsia="Calibri" w:hAnsi="AvantGarde Bk BT"/>
          <w:sz w:val="22"/>
          <w:szCs w:val="22"/>
          <w:lang w:val="es-ES_tradnl" w:eastAsia="x-none"/>
        </w:rPr>
        <w:t>el Centro</w:t>
      </w:r>
      <w:r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Universitario de Ciencia </w:t>
      </w:r>
      <w:r w:rsidR="00CD30B9">
        <w:rPr>
          <w:rFonts w:ascii="AvantGarde Bk BT" w:eastAsia="Calibri" w:hAnsi="AvantGarde Bk BT"/>
          <w:sz w:val="22"/>
          <w:szCs w:val="22"/>
          <w:lang w:val="es-ES_tradnl" w:eastAsia="x-none"/>
        </w:rPr>
        <w:t>Económico</w:t>
      </w:r>
      <w:r w:rsidR="008B6DF0">
        <w:rPr>
          <w:rFonts w:ascii="AvantGarde Bk BT" w:eastAsia="Calibri" w:hAnsi="AvantGarde Bk BT"/>
          <w:sz w:val="22"/>
          <w:szCs w:val="22"/>
          <w:lang w:val="es-ES_tradnl" w:eastAsia="x-none"/>
        </w:rPr>
        <w:t>-</w:t>
      </w:r>
      <w:r w:rsidR="00CD30B9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Administrativas</w:t>
      </w:r>
      <w:r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="00CD30B9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a partir del ciclo escolar 2006</w:t>
      </w:r>
      <w:r w:rsidR="00CD30B9"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>”</w:t>
      </w:r>
      <w:r w:rsidR="00CD30B9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B</w:t>
      </w:r>
      <w:r w:rsidRPr="00A72328">
        <w:rPr>
          <w:rFonts w:ascii="AvantGarde Bk BT" w:eastAsia="Calibri" w:hAnsi="AvantGarde Bk BT"/>
          <w:sz w:val="22"/>
          <w:szCs w:val="22"/>
          <w:lang w:val="es-ES_tradnl" w:eastAsia="x-none"/>
        </w:rPr>
        <w:t>”.</w:t>
      </w:r>
    </w:p>
    <w:p w:rsidR="00CD30B9" w:rsidRPr="008B6DF0" w:rsidRDefault="00CD30B9" w:rsidP="008B6DF0">
      <w:pPr>
        <w:ind w:left="66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:rsidR="00A32207" w:rsidRDefault="00AA30E9" w:rsidP="008926FC">
      <w:pPr>
        <w:pStyle w:val="Textosinformato"/>
        <w:numPr>
          <w:ilvl w:val="0"/>
          <w:numId w:val="2"/>
        </w:numPr>
        <w:tabs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8B6DF0">
        <w:rPr>
          <w:rFonts w:ascii="AvantGarde Bk BT" w:hAnsi="AvantGarde Bk BT"/>
          <w:sz w:val="22"/>
          <w:szCs w:val="22"/>
          <w:lang w:val="es-ES_tradnl"/>
        </w:rPr>
        <w:t xml:space="preserve">el 25 de octubre de 2008, el H. Consejo General Universitario aprobó </w:t>
      </w:r>
      <w:r w:rsidR="00CD30B9">
        <w:rPr>
          <w:rFonts w:ascii="AvantGarde Bk BT" w:hAnsi="AvantGarde Bk BT"/>
          <w:sz w:val="22"/>
          <w:szCs w:val="22"/>
          <w:lang w:val="es-ES_tradnl"/>
        </w:rPr>
        <w:t>con dictamen número I/2008/257</w:t>
      </w:r>
      <w:r w:rsidR="008B6DF0">
        <w:rPr>
          <w:rFonts w:ascii="AvantGarde Bk BT" w:hAnsi="AvantGarde Bk BT"/>
          <w:sz w:val="22"/>
          <w:szCs w:val="22"/>
          <w:lang w:val="es-ES_tradnl"/>
        </w:rPr>
        <w:t>, relacionado con la modificación a</w:t>
      </w:r>
      <w:r w:rsidR="00CD30B9">
        <w:rPr>
          <w:rFonts w:ascii="AvantGarde Bk BT" w:hAnsi="AvantGarde Bk BT"/>
          <w:sz w:val="22"/>
          <w:szCs w:val="22"/>
          <w:lang w:val="es-ES_tradnl"/>
        </w:rPr>
        <w:t xml:space="preserve"> l</w:t>
      </w:r>
      <w:r w:rsidR="00A32207">
        <w:rPr>
          <w:rFonts w:ascii="AvantGarde Bk BT" w:hAnsi="AvantGarde Bk BT"/>
          <w:sz w:val="22"/>
          <w:szCs w:val="22"/>
          <w:lang w:val="es-ES_tradnl"/>
        </w:rPr>
        <w:t>a Maestría en Relaciones Económicas Internacionales y Cooperación (con énfasis en Amé</w:t>
      </w:r>
      <w:r w:rsidR="00CD30B9">
        <w:rPr>
          <w:rFonts w:ascii="AvantGarde Bk BT" w:hAnsi="AvantGarde Bk BT"/>
          <w:sz w:val="22"/>
          <w:szCs w:val="22"/>
          <w:lang w:val="es-ES_tradnl"/>
        </w:rPr>
        <w:t xml:space="preserve">rica Latina y la Unión Europea), para </w:t>
      </w:r>
      <w:r w:rsidR="008926FC">
        <w:rPr>
          <w:rFonts w:ascii="AvantGarde Bk BT" w:hAnsi="AvantGarde Bk BT"/>
          <w:sz w:val="22"/>
          <w:szCs w:val="22"/>
          <w:lang w:val="es-ES_tradnl"/>
        </w:rPr>
        <w:t>incluir los resolutivos Quinto Bis, Doce Bis y modificar el resolutivo tercero referente al número mínimo y máximo de alumnos.</w:t>
      </w:r>
    </w:p>
    <w:p w:rsidR="002B51AD" w:rsidRDefault="002B51AD" w:rsidP="008B6DF0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4727FF" w:rsidRDefault="002B51AD" w:rsidP="00B67D29">
      <w:pPr>
        <w:pStyle w:val="Textosinformato"/>
        <w:numPr>
          <w:ilvl w:val="0"/>
          <w:numId w:val="2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de la entrevista de renovación que se realizó en el mes de octubre del año 2015, los evaluadores del Consejo Nacional de Ciencias y Tecnología (CONACYT) sugirieron disminuir el número de alumnos admitidos para satisfacer a la tendencia interna de nuestra universidad y de algunas universidades del país, en cuanto a eliminar esa restricción, así como para mejorar la atención a los alumnos en su proceso de titulación y asegurar la eficiencia de este indicador. </w:t>
      </w:r>
      <w:r w:rsidR="00A32207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:rsidR="00403343" w:rsidRDefault="00403343" w:rsidP="008B6DF0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150407" w:rsidRDefault="00150407" w:rsidP="00B67D29">
      <w:pPr>
        <w:pStyle w:val="Textosinformato"/>
        <w:numPr>
          <w:ilvl w:val="0"/>
          <w:numId w:val="2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los ejes académicos sobre los que se fundamenta el presente programa de Maestría son muy específicos, y por ello no se cuenta con un gran número de aspirantes. Ante esto, se privilegia en el proceso de selección los mejores perfiles antes que la cantidad de admitidos. </w:t>
      </w:r>
    </w:p>
    <w:p w:rsidR="004361C4" w:rsidRDefault="004361C4">
      <w:pPr>
        <w:spacing w:after="200" w:line="276" w:lineRule="auto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:rsidR="00403343" w:rsidRDefault="00403343" w:rsidP="008B6DF0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32460C" w:rsidRDefault="00403343" w:rsidP="0032460C">
      <w:pPr>
        <w:pStyle w:val="Textosinformato"/>
        <w:numPr>
          <w:ilvl w:val="0"/>
          <w:numId w:val="2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si bien el </w:t>
      </w:r>
      <w:r w:rsidR="007C103B">
        <w:rPr>
          <w:rFonts w:ascii="AvantGarde Bk BT" w:hAnsi="AvantGarde Bk BT"/>
          <w:sz w:val="22"/>
          <w:szCs w:val="22"/>
          <w:lang w:val="es-ES_tradnl"/>
        </w:rPr>
        <w:t xml:space="preserve">artículo 18 del </w:t>
      </w:r>
      <w:r>
        <w:rPr>
          <w:rFonts w:ascii="AvantGarde Bk BT" w:hAnsi="AvantGarde Bk BT"/>
          <w:sz w:val="22"/>
          <w:szCs w:val="22"/>
          <w:lang w:val="es-ES_tradnl"/>
        </w:rPr>
        <w:t xml:space="preserve">Reglamento General de Posgrado establece que para la creación o modificación de un programa de Posgrado deberá contener, entre otros, el número mínimo y máximo de alumnos requeridos para abrir una promoción del programa, resulta necesario aprobar la modificación que se propone, para lograr una mayor eficiencia en el ámbito académico y administrativo, así como atender la recomendación realizada por el CONACYT. </w:t>
      </w:r>
    </w:p>
    <w:p w:rsidR="00403343" w:rsidRPr="00403343" w:rsidRDefault="00403343" w:rsidP="007C103B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170267" w:rsidRDefault="00170267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4361C4" w:rsidRDefault="004361C4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0F4846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:rsidR="000F4846" w:rsidRPr="00C80FB4" w:rsidRDefault="000F4846" w:rsidP="00C80FB4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0F4846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0F4846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1C7B97" w:rsidRDefault="001C7B97" w:rsidP="001C7B97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1C7B97">
        <w:rPr>
          <w:rFonts w:ascii="AvantGarde Bk BT" w:hAnsi="AvantGarde Bk BT"/>
          <w:spacing w:val="-2"/>
          <w:sz w:val="22"/>
          <w:szCs w:val="22"/>
        </w:rPr>
        <w:t xml:space="preserve">Que tal y como lo prevé el artículo 9, fracción I del Estatuto Orgánico del Centro Universitario de </w:t>
      </w:r>
      <w:r w:rsidR="008926FC">
        <w:rPr>
          <w:rFonts w:ascii="AvantGarde Bk BT" w:hAnsi="AvantGarde Bk BT"/>
          <w:spacing w:val="-2"/>
          <w:sz w:val="22"/>
          <w:szCs w:val="22"/>
        </w:rPr>
        <w:t>Ciencias Económico Administrativas</w:t>
      </w:r>
      <w:r w:rsidRPr="001C7B97">
        <w:rPr>
          <w:rFonts w:ascii="AvantGarde Bk BT" w:hAnsi="AvantGarde Bk BT"/>
          <w:spacing w:val="-2"/>
          <w:sz w:val="22"/>
          <w:szCs w:val="22"/>
        </w:rPr>
        <w:t>, es atribución de la Comisión de Educación de este centro dictaminar sobre la pertinencia y viabilidad de las propuestas para la creación, modificación o supresión de carreras y programas de posgrado a fin de remitirlas, en su caso, al H. Consejo General Universitario</w:t>
      </w:r>
      <w:r>
        <w:rPr>
          <w:rFonts w:ascii="AvantGarde Bk BT" w:hAnsi="AvantGarde Bk BT"/>
          <w:spacing w:val="-2"/>
          <w:sz w:val="22"/>
          <w:szCs w:val="22"/>
        </w:rPr>
        <w:t>.</w:t>
      </w:r>
    </w:p>
    <w:p w:rsidR="001C7B97" w:rsidRPr="001C7B97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721881" w:rsidRDefault="00721881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:rsidR="00E55E02" w:rsidRPr="0032460C" w:rsidRDefault="0032460C" w:rsidP="00721881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:rsidR="004361C4" w:rsidRDefault="004361C4" w:rsidP="00721881">
      <w:pPr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0C5D8E" w:rsidRDefault="0032460C" w:rsidP="00721881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:rsidR="0032460C" w:rsidRPr="000C5D8E" w:rsidRDefault="0032460C" w:rsidP="00721881">
      <w:pPr>
        <w:rPr>
          <w:rFonts w:ascii="AvantGarde Bk BT" w:hAnsi="AvantGarde Bk BT" w:cs="Arial"/>
          <w:sz w:val="22"/>
          <w:szCs w:val="22"/>
          <w:lang w:val="pt-BR"/>
        </w:rPr>
      </w:pPr>
    </w:p>
    <w:p w:rsidR="007E6125" w:rsidRDefault="000C5D8E" w:rsidP="007E6125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="00170267"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Se </w:t>
      </w:r>
      <w:r w:rsidR="007E6125">
        <w:rPr>
          <w:rFonts w:ascii="AvantGarde Bk BT" w:hAnsi="AvantGarde Bk BT"/>
          <w:sz w:val="22"/>
          <w:szCs w:val="22"/>
          <w:lang w:val="es-ES_tradnl"/>
        </w:rPr>
        <w:t>modifica</w:t>
      </w:r>
      <w:r w:rsidR="0007369D">
        <w:rPr>
          <w:rFonts w:ascii="AvantGarde Bk BT" w:hAnsi="AvantGarde Bk BT"/>
          <w:sz w:val="22"/>
          <w:szCs w:val="22"/>
          <w:lang w:val="es-ES_tradnl"/>
        </w:rPr>
        <w:t xml:space="preserve"> el </w:t>
      </w:r>
      <w:r w:rsidR="000C700F">
        <w:rPr>
          <w:rFonts w:ascii="AvantGarde Bk BT" w:hAnsi="AvantGarde Bk BT"/>
          <w:sz w:val="22"/>
          <w:szCs w:val="22"/>
          <w:lang w:val="es-ES_tradnl"/>
        </w:rPr>
        <w:t>r</w:t>
      </w:r>
      <w:r w:rsidR="0007369D">
        <w:rPr>
          <w:rFonts w:ascii="AvantGarde Bk BT" w:hAnsi="AvantGarde Bk BT"/>
          <w:sz w:val="22"/>
          <w:szCs w:val="22"/>
          <w:lang w:val="es-ES_tradnl"/>
        </w:rPr>
        <w:t xml:space="preserve">esolutivo </w:t>
      </w:r>
      <w:r w:rsidR="00585363">
        <w:rPr>
          <w:rFonts w:ascii="AvantGarde Bk BT" w:hAnsi="AvantGarde Bk BT"/>
          <w:sz w:val="22"/>
          <w:szCs w:val="22"/>
          <w:lang w:val="es-ES_tradnl"/>
        </w:rPr>
        <w:t>segundo</w:t>
      </w:r>
      <w:r w:rsidR="0007369D">
        <w:rPr>
          <w:rFonts w:ascii="AvantGarde Bk BT" w:hAnsi="AvantGarde Bk BT"/>
          <w:sz w:val="22"/>
          <w:szCs w:val="22"/>
          <w:lang w:val="es-ES_tradnl"/>
        </w:rPr>
        <w:t xml:space="preserve"> del Dictamen número </w:t>
      </w:r>
      <w:r w:rsidR="00BB505E">
        <w:rPr>
          <w:rFonts w:ascii="AvantGarde Bk BT" w:hAnsi="AvantGarde Bk BT"/>
          <w:sz w:val="22"/>
          <w:szCs w:val="22"/>
          <w:lang w:val="es-ES_tradnl"/>
        </w:rPr>
        <w:t>I/200</w:t>
      </w:r>
      <w:r w:rsidR="00D66C31">
        <w:rPr>
          <w:rFonts w:ascii="AvantGarde Bk BT" w:hAnsi="AvantGarde Bk BT"/>
          <w:sz w:val="22"/>
          <w:szCs w:val="22"/>
          <w:lang w:val="es-ES_tradnl"/>
        </w:rPr>
        <w:t>8/257</w:t>
      </w:r>
      <w:r w:rsidR="007C103B">
        <w:rPr>
          <w:rFonts w:ascii="AvantGarde Bk BT" w:hAnsi="AvantGarde Bk BT"/>
          <w:sz w:val="22"/>
          <w:szCs w:val="22"/>
          <w:lang w:val="es-ES_tradnl"/>
        </w:rPr>
        <w:t>,</w:t>
      </w:r>
      <w:r w:rsidR="00BB505E">
        <w:rPr>
          <w:rFonts w:ascii="AvantGarde Bk BT" w:hAnsi="AvantGarde Bk BT"/>
          <w:sz w:val="22"/>
          <w:szCs w:val="22"/>
          <w:lang w:val="es-ES_tradnl"/>
        </w:rPr>
        <w:t xml:space="preserve"> de fecha </w:t>
      </w:r>
      <w:r w:rsidR="00D66C31">
        <w:rPr>
          <w:rFonts w:ascii="AvantGarde Bk BT" w:hAnsi="AvantGarde Bk BT"/>
          <w:sz w:val="22"/>
          <w:szCs w:val="22"/>
          <w:lang w:val="es-ES_tradnl"/>
        </w:rPr>
        <w:t>25</w:t>
      </w:r>
      <w:r w:rsidR="00BB505E">
        <w:rPr>
          <w:rFonts w:ascii="AvantGarde Bk BT" w:hAnsi="AvantGarde Bk BT"/>
          <w:sz w:val="22"/>
          <w:szCs w:val="22"/>
          <w:lang w:val="es-ES_tradnl"/>
        </w:rPr>
        <w:t xml:space="preserve"> d</w:t>
      </w:r>
      <w:r w:rsidR="0007369D">
        <w:rPr>
          <w:rFonts w:ascii="AvantGarde Bk BT" w:hAnsi="AvantGarde Bk BT"/>
          <w:sz w:val="22"/>
          <w:szCs w:val="22"/>
          <w:lang w:val="es-ES_tradnl"/>
        </w:rPr>
        <w:t>e</w:t>
      </w:r>
      <w:r w:rsidR="00BB505E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D66C31">
        <w:rPr>
          <w:rFonts w:ascii="AvantGarde Bk BT" w:hAnsi="AvantGarde Bk BT"/>
          <w:sz w:val="22"/>
          <w:szCs w:val="22"/>
          <w:lang w:val="es-ES_tradnl"/>
        </w:rPr>
        <w:t>octubre</w:t>
      </w:r>
      <w:r w:rsidR="0007369D">
        <w:rPr>
          <w:rFonts w:ascii="AvantGarde Bk BT" w:hAnsi="AvantGarde Bk BT"/>
          <w:sz w:val="22"/>
          <w:szCs w:val="22"/>
          <w:lang w:val="es-ES_tradnl"/>
        </w:rPr>
        <w:t xml:space="preserve"> de 200</w:t>
      </w:r>
      <w:r w:rsidR="00D66C31">
        <w:rPr>
          <w:rFonts w:ascii="AvantGarde Bk BT" w:hAnsi="AvantGarde Bk BT"/>
          <w:sz w:val="22"/>
          <w:szCs w:val="22"/>
          <w:lang w:val="es-ES_tradnl"/>
        </w:rPr>
        <w:t>8</w:t>
      </w:r>
      <w:r w:rsidR="000C700F">
        <w:rPr>
          <w:rFonts w:ascii="AvantGarde Bk BT" w:hAnsi="AvantGarde Bk BT"/>
          <w:sz w:val="22"/>
          <w:szCs w:val="22"/>
          <w:lang w:val="es-ES_tradnl"/>
        </w:rPr>
        <w:t>,</w:t>
      </w:r>
      <w:r w:rsidR="00BB505E">
        <w:rPr>
          <w:rFonts w:ascii="AvantGarde Bk BT" w:hAnsi="AvantGarde Bk BT"/>
          <w:sz w:val="22"/>
          <w:szCs w:val="22"/>
          <w:lang w:val="es-ES_tradnl"/>
        </w:rPr>
        <w:t xml:space="preserve"> mediante el cual se aprobó la </w:t>
      </w:r>
      <w:r w:rsidR="00D66C31">
        <w:rPr>
          <w:rFonts w:ascii="AvantGarde Bk BT" w:hAnsi="AvantGarde Bk BT"/>
          <w:sz w:val="22"/>
          <w:szCs w:val="22"/>
          <w:lang w:val="es-ES_tradnl"/>
        </w:rPr>
        <w:t>modific</w:t>
      </w:r>
      <w:r w:rsidR="00BB505E">
        <w:rPr>
          <w:rFonts w:ascii="AvantGarde Bk BT" w:hAnsi="AvantGarde Bk BT"/>
          <w:sz w:val="22"/>
          <w:szCs w:val="22"/>
          <w:lang w:val="es-ES_tradnl"/>
        </w:rPr>
        <w:t xml:space="preserve">ación del programa académico de la </w:t>
      </w:r>
      <w:r w:rsidR="00170267" w:rsidRPr="00170267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Maestría en Relaciones Económicas Internacionales y Cooperación (con énfasis en América Latina y la Unión Europea)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7E6125" w:rsidRPr="007E6125">
        <w:rPr>
          <w:rFonts w:ascii="AvantGarde Bk BT" w:hAnsi="AvantGarde Bk BT"/>
          <w:sz w:val="22"/>
          <w:szCs w:val="22"/>
          <w:lang w:val="es-ES_tradnl"/>
        </w:rPr>
        <w:t xml:space="preserve">de la Red Universitaria, con sede en el Centro Universitario de </w:t>
      </w:r>
      <w:r w:rsidR="007C103B">
        <w:rPr>
          <w:rFonts w:ascii="AvantGarde Bk BT" w:hAnsi="AvantGarde Bk BT"/>
          <w:sz w:val="22"/>
          <w:szCs w:val="22"/>
          <w:lang w:val="es-ES_tradnl"/>
        </w:rPr>
        <w:t>Ciencias Económico-</w:t>
      </w:r>
      <w:r w:rsidR="00170267">
        <w:rPr>
          <w:rFonts w:ascii="AvantGarde Bk BT" w:hAnsi="AvantGarde Bk BT"/>
          <w:sz w:val="22"/>
          <w:szCs w:val="22"/>
          <w:lang w:val="es-ES_tradnl"/>
        </w:rPr>
        <w:t>Administrativas</w:t>
      </w:r>
      <w:r w:rsidR="007E6125" w:rsidRPr="007E6125">
        <w:rPr>
          <w:rFonts w:ascii="AvantGarde Bk BT" w:hAnsi="AvantGarde Bk BT"/>
          <w:sz w:val="22"/>
          <w:szCs w:val="22"/>
          <w:lang w:val="es-ES_tradnl"/>
        </w:rPr>
        <w:t>,</w:t>
      </w:r>
      <w:r w:rsidR="007E6125">
        <w:rPr>
          <w:rFonts w:ascii="AvantGarde Bk BT" w:hAnsi="AvantGarde Bk BT"/>
          <w:sz w:val="22"/>
          <w:szCs w:val="22"/>
          <w:lang w:val="es-ES_tradnl"/>
        </w:rPr>
        <w:t xml:space="preserve"> a partir del ciclo escolar </w:t>
      </w:r>
      <w:r w:rsidR="00585363">
        <w:rPr>
          <w:rFonts w:ascii="AvantGarde Bk BT" w:hAnsi="AvantGarde Bk BT"/>
          <w:sz w:val="22"/>
          <w:szCs w:val="22"/>
          <w:lang w:val="es-ES_tradnl"/>
        </w:rPr>
        <w:t>2019” A</w:t>
      </w:r>
      <w:r w:rsidR="006533FC">
        <w:rPr>
          <w:rFonts w:ascii="AvantGarde Bk BT" w:hAnsi="AvantGarde Bk BT"/>
          <w:sz w:val="22"/>
          <w:szCs w:val="22"/>
          <w:lang w:val="es-ES_tradnl"/>
        </w:rPr>
        <w:t>”</w:t>
      </w:r>
      <w:r w:rsidR="0007369D">
        <w:rPr>
          <w:rFonts w:ascii="AvantGarde Bk BT" w:hAnsi="AvantGarde Bk BT"/>
          <w:sz w:val="22"/>
          <w:szCs w:val="22"/>
          <w:lang w:val="es-ES_tradnl"/>
        </w:rPr>
        <w:t>, para quedar como sigue.</w:t>
      </w:r>
    </w:p>
    <w:p w:rsidR="00BB505E" w:rsidRDefault="00BB505E" w:rsidP="007E6125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BB505E" w:rsidRPr="00585363" w:rsidRDefault="00585363" w:rsidP="007C103B">
      <w:pPr>
        <w:ind w:left="567" w:right="333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>“</w:t>
      </w:r>
      <w:r w:rsidRPr="00585363">
        <w:rPr>
          <w:rFonts w:ascii="AvantGarde Bk BT" w:hAnsi="AvantGarde Bk BT"/>
          <w:b/>
          <w:i/>
          <w:sz w:val="22"/>
          <w:szCs w:val="22"/>
          <w:lang w:val="es-ES_tradnl"/>
        </w:rPr>
        <w:t xml:space="preserve">TERCERO. </w:t>
      </w:r>
      <w:r w:rsidRPr="00585363">
        <w:rPr>
          <w:rFonts w:ascii="AvantGarde Bk BT" w:hAnsi="AvantGarde Bk BT"/>
          <w:i/>
          <w:sz w:val="22"/>
          <w:szCs w:val="22"/>
          <w:lang w:val="es-ES_tradnl"/>
        </w:rPr>
        <w:t>La Junta Académica propondrá al Rector del Centro el número mínimo y máximo de alumnos por promoción y la periodicidad de las mismas, con fundamento en los criterios académicos y de calidad.</w:t>
      </w:r>
      <w:r>
        <w:rPr>
          <w:rFonts w:ascii="AvantGarde Bk BT" w:hAnsi="AvantGarde Bk BT"/>
          <w:i/>
          <w:sz w:val="22"/>
          <w:szCs w:val="22"/>
          <w:lang w:val="es-ES_tradnl"/>
        </w:rPr>
        <w:t>”</w:t>
      </w:r>
    </w:p>
    <w:p w:rsidR="004361C4" w:rsidRDefault="004361C4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b/>
          <w:sz w:val="22"/>
          <w:szCs w:val="22"/>
        </w:rPr>
      </w:pPr>
    </w:p>
    <w:p w:rsidR="00E550D4" w:rsidRDefault="001B6B9B" w:rsidP="00E550D4">
      <w:pPr>
        <w:pStyle w:val="Sangra2detindependiente"/>
        <w:spacing w:after="0" w:line="240" w:lineRule="auto"/>
        <w:ind w:left="0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b/>
          <w:sz w:val="22"/>
          <w:szCs w:val="22"/>
        </w:rPr>
        <w:t>SEGUNDO</w:t>
      </w:r>
      <w:r w:rsidR="00304AE8" w:rsidRPr="00304AE8">
        <w:rPr>
          <w:rFonts w:ascii="AvantGarde Bk BT" w:hAnsi="AvantGarde Bk BT" w:cs="Arial"/>
          <w:b/>
          <w:sz w:val="22"/>
          <w:szCs w:val="22"/>
        </w:rPr>
        <w:t>.</w:t>
      </w:r>
      <w:r w:rsidR="00304AE8" w:rsidRPr="00304AE8">
        <w:rPr>
          <w:rFonts w:ascii="AvantGarde Bk BT" w:hAnsi="AvantGarde Bk BT" w:cs="Arial"/>
          <w:sz w:val="22"/>
          <w:szCs w:val="22"/>
        </w:rPr>
        <w:t xml:space="preserve"> </w:t>
      </w:r>
      <w:r w:rsidR="00304455" w:rsidRPr="00304455">
        <w:rPr>
          <w:rFonts w:ascii="AvantGarde Bk BT" w:hAnsi="AvantGarde Bk BT" w:cs="Arial"/>
          <w:sz w:val="22"/>
          <w:szCs w:val="22"/>
        </w:rPr>
        <w:t>De conformidad a lo dispuesto en el último párrafo del a</w:t>
      </w:r>
      <w:r w:rsidR="00F802EE">
        <w:rPr>
          <w:rFonts w:ascii="AvantGarde Bk BT" w:hAnsi="AvantGarde Bk BT" w:cs="Arial"/>
          <w:sz w:val="22"/>
          <w:szCs w:val="22"/>
        </w:rPr>
        <w:t>rtículo 35 de la Ley Orgánica y</w:t>
      </w:r>
      <w:r w:rsidR="00F802EE" w:rsidRPr="00F802EE">
        <w:rPr>
          <w:rFonts w:ascii="AvantGarde Bk BT" w:hAnsi="AvantGarde Bk BT" w:cs="Arial"/>
          <w:sz w:val="22"/>
          <w:szCs w:val="22"/>
        </w:rPr>
        <w:t xml:space="preserve"> debido a la necesidad de publicar la convocatoria</w:t>
      </w:r>
      <w:r w:rsidR="00304455" w:rsidRPr="00304455">
        <w:rPr>
          <w:rFonts w:ascii="AvantGarde Bk BT" w:hAnsi="AvantGarde Bk BT" w:cs="Arial"/>
          <w:sz w:val="22"/>
          <w:szCs w:val="22"/>
        </w:rPr>
        <w:t xml:space="preserve">, solicítese al C. Rector General resuelva provisionalmente el presente dictamen, </w:t>
      </w:r>
      <w:r w:rsidR="00E550D4">
        <w:rPr>
          <w:rFonts w:ascii="AvantGarde Bk BT" w:hAnsi="AvantGarde Bk BT" w:cs="Arial"/>
          <w:sz w:val="22"/>
          <w:szCs w:val="22"/>
        </w:rPr>
        <w:t>en tanto el mismo se pone a consideración y es resuelto de manera definitiva por el pleno del H. Consejo General Universitario.</w:t>
      </w:r>
    </w:p>
    <w:p w:rsidR="00D66C31" w:rsidRDefault="00D66C31" w:rsidP="00E550D4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585363" w:rsidRPr="004B4848" w:rsidRDefault="00DB303C" w:rsidP="00585363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DB303C">
        <w:rPr>
          <w:rFonts w:ascii="AvantGarde Bk BT" w:hAnsi="AvantGarde Bk BT" w:cs="Arial"/>
          <w:sz w:val="22"/>
          <w:szCs w:val="22"/>
          <w:lang w:val="pt-BR"/>
        </w:rPr>
        <w:t xml:space="preserve">A </w:t>
      </w:r>
      <w:r w:rsidR="00585363" w:rsidRPr="004B4848">
        <w:rPr>
          <w:rFonts w:ascii="AvantGarde Bk BT" w:hAnsi="AvantGarde Bk BT" w:cs="Arial"/>
          <w:sz w:val="22"/>
          <w:szCs w:val="22"/>
          <w:lang w:val="pt-BR"/>
        </w:rPr>
        <w:t>t e n t a m e n t e</w:t>
      </w:r>
    </w:p>
    <w:p w:rsidR="00585363" w:rsidRPr="004B4848" w:rsidRDefault="00585363" w:rsidP="00585363">
      <w:pPr>
        <w:jc w:val="center"/>
        <w:rPr>
          <w:rFonts w:ascii="AvantGarde Bk BT" w:hAnsi="AvantGarde Bk BT" w:cs="Arial"/>
          <w:b/>
          <w:sz w:val="20"/>
          <w:szCs w:val="20"/>
        </w:rPr>
      </w:pPr>
      <w:r w:rsidRPr="004B4848">
        <w:rPr>
          <w:rFonts w:ascii="AvantGarde Bk BT" w:hAnsi="AvantGarde Bk BT" w:cs="Arial"/>
          <w:b/>
          <w:sz w:val="20"/>
          <w:szCs w:val="20"/>
        </w:rPr>
        <w:t>"PIENSA Y TRABAJA"</w:t>
      </w:r>
    </w:p>
    <w:p w:rsidR="00585363" w:rsidRPr="004B4848" w:rsidRDefault="00585363" w:rsidP="00585363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Guadalajara, Jalisco, </w:t>
      </w:r>
      <w:r w:rsidR="00F802EE">
        <w:rPr>
          <w:rFonts w:ascii="AvantGarde Bk BT" w:hAnsi="AvantGarde Bk BT" w:cs="Arial"/>
          <w:sz w:val="22"/>
          <w:szCs w:val="22"/>
        </w:rPr>
        <w:t>1</w:t>
      </w:r>
      <w:r w:rsidR="004361C4">
        <w:rPr>
          <w:rFonts w:ascii="AvantGarde Bk BT" w:hAnsi="AvantGarde Bk BT" w:cs="Arial"/>
          <w:sz w:val="22"/>
          <w:szCs w:val="22"/>
        </w:rPr>
        <w:t>8</w:t>
      </w:r>
      <w:r w:rsidR="00F802EE">
        <w:rPr>
          <w:rFonts w:ascii="AvantGarde Bk BT" w:hAnsi="AvantGarde Bk BT" w:cs="Arial"/>
          <w:sz w:val="22"/>
          <w:szCs w:val="22"/>
        </w:rPr>
        <w:t xml:space="preserve"> de enero de 2019</w:t>
      </w:r>
    </w:p>
    <w:p w:rsidR="00585363" w:rsidRPr="004B4848" w:rsidRDefault="00585363" w:rsidP="00585363">
      <w:pPr>
        <w:jc w:val="center"/>
        <w:rPr>
          <w:rFonts w:ascii="AvantGarde Bk BT" w:hAnsi="AvantGarde Bk BT" w:cs="Arial"/>
          <w:sz w:val="22"/>
          <w:szCs w:val="22"/>
        </w:rPr>
      </w:pPr>
      <w:r w:rsidRPr="004B4848">
        <w:rPr>
          <w:rFonts w:ascii="AvantGarde Bk BT" w:hAnsi="AvantGarde Bk BT" w:cs="Arial"/>
          <w:sz w:val="22"/>
          <w:szCs w:val="22"/>
        </w:rPr>
        <w:t>Comisión Permanente de Educación</w:t>
      </w:r>
    </w:p>
    <w:p w:rsidR="00585363" w:rsidRPr="004B4848" w:rsidRDefault="00585363" w:rsidP="00585363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585363" w:rsidRPr="004B4848" w:rsidRDefault="00585363" w:rsidP="00585363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585363" w:rsidRPr="004B4848" w:rsidRDefault="00585363" w:rsidP="00585363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4B4848">
        <w:rPr>
          <w:rFonts w:ascii="AvantGarde Bk BT" w:hAnsi="AvantGarde Bk BT"/>
          <w:b/>
          <w:bCs/>
          <w:sz w:val="22"/>
          <w:szCs w:val="22"/>
        </w:rPr>
        <w:t xml:space="preserve">Dr. Miguel Ángel Navarro </w:t>
      </w:r>
      <w:proofErr w:type="spellStart"/>
      <w:r w:rsidRPr="004B4848">
        <w:rPr>
          <w:rFonts w:ascii="AvantGarde Bk BT" w:hAnsi="AvantGarde Bk BT"/>
          <w:b/>
          <w:bCs/>
          <w:sz w:val="22"/>
          <w:szCs w:val="22"/>
        </w:rPr>
        <w:t>Navarro</w:t>
      </w:r>
      <w:proofErr w:type="spellEnd"/>
    </w:p>
    <w:p w:rsidR="00585363" w:rsidRPr="004B4848" w:rsidRDefault="00585363" w:rsidP="00585363">
      <w:pPr>
        <w:jc w:val="center"/>
        <w:rPr>
          <w:rFonts w:ascii="AvantGarde Bk BT" w:hAnsi="AvantGarde Bk BT"/>
          <w:sz w:val="22"/>
          <w:szCs w:val="22"/>
        </w:rPr>
      </w:pPr>
      <w:r w:rsidRPr="004B4848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585363" w:rsidRPr="004B4848" w:rsidTr="0088641B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63" w:rsidRPr="004B4848" w:rsidRDefault="00585363" w:rsidP="0088641B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85363" w:rsidRPr="004B4848" w:rsidRDefault="00585363" w:rsidP="0088641B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85363" w:rsidRPr="004B4848" w:rsidRDefault="00585363" w:rsidP="0088641B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B4848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63" w:rsidRPr="004B4848" w:rsidRDefault="00585363" w:rsidP="0088641B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85363" w:rsidRPr="004B4848" w:rsidRDefault="00585363" w:rsidP="0088641B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85363" w:rsidRPr="004B4848" w:rsidRDefault="00585363" w:rsidP="0088641B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B4848">
              <w:rPr>
                <w:rFonts w:ascii="AvantGarde Bk BT" w:hAnsi="AvantGarde Bk BT"/>
                <w:sz w:val="22"/>
                <w:szCs w:val="22"/>
              </w:rPr>
              <w:t>Mtro. Guillermo Arturo Gómez Mata</w:t>
            </w:r>
          </w:p>
        </w:tc>
      </w:tr>
      <w:tr w:rsidR="00585363" w:rsidRPr="004B4848" w:rsidTr="0088641B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63" w:rsidRPr="004B4848" w:rsidRDefault="00585363" w:rsidP="0088641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85363" w:rsidRPr="004B4848" w:rsidRDefault="00585363" w:rsidP="0088641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85363" w:rsidRPr="004B4848" w:rsidRDefault="00585363" w:rsidP="0088641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B4848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63" w:rsidRPr="004B4848" w:rsidRDefault="00585363" w:rsidP="0088641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85363" w:rsidRPr="004B4848" w:rsidRDefault="00585363" w:rsidP="0088641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85363" w:rsidRPr="004B4848" w:rsidRDefault="00585363" w:rsidP="0088641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B4848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:rsidR="00585363" w:rsidRPr="004B4848" w:rsidRDefault="00585363" w:rsidP="00585363">
      <w:pPr>
        <w:jc w:val="center"/>
        <w:rPr>
          <w:rFonts w:ascii="AvantGarde Bk BT" w:eastAsia="Calibri" w:hAnsi="AvantGarde Bk BT"/>
          <w:sz w:val="22"/>
          <w:szCs w:val="22"/>
        </w:rPr>
      </w:pPr>
    </w:p>
    <w:p w:rsidR="00585363" w:rsidRPr="004B4848" w:rsidRDefault="00585363" w:rsidP="00585363">
      <w:pPr>
        <w:jc w:val="center"/>
        <w:rPr>
          <w:rFonts w:ascii="AvantGarde Bk BT" w:eastAsia="Calibri" w:hAnsi="AvantGarde Bk BT"/>
          <w:sz w:val="22"/>
          <w:szCs w:val="22"/>
        </w:rPr>
      </w:pPr>
    </w:p>
    <w:p w:rsidR="00585363" w:rsidRPr="004B4848" w:rsidRDefault="00585363" w:rsidP="00585363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4B4848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A63B38" w:rsidRPr="00DB303C" w:rsidRDefault="00585363" w:rsidP="004361C4">
      <w:pPr>
        <w:jc w:val="center"/>
        <w:rPr>
          <w:sz w:val="22"/>
          <w:szCs w:val="22"/>
        </w:rPr>
      </w:pPr>
      <w:r w:rsidRPr="004B4848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DB303C" w:rsidSect="00721881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26" w:rsidRDefault="00236A26" w:rsidP="00C85DA2">
      <w:r>
        <w:separator/>
      </w:r>
    </w:p>
  </w:endnote>
  <w:endnote w:type="continuationSeparator" w:id="0">
    <w:p w:rsidR="00236A26" w:rsidRDefault="00236A26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F51F2E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F51F2E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26" w:rsidRDefault="00236A26" w:rsidP="00C85DA2">
      <w:r>
        <w:separator/>
      </w:r>
    </w:p>
  </w:footnote>
  <w:footnote w:type="continuationSeparator" w:id="0">
    <w:p w:rsidR="00236A26" w:rsidRDefault="00236A26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1958E5" wp14:editId="5474220E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6AE6" w:rsidRDefault="005A6AE6" w:rsidP="007B1178">
    <w:pPr>
      <w:pStyle w:val="Encabezado"/>
      <w:jc w:val="right"/>
      <w:rPr>
        <w:noProof/>
        <w:lang w:val="es-ES" w:eastAsia="es-MX"/>
      </w:rPr>
    </w:pPr>
  </w:p>
  <w:p w:rsidR="005A6AE6" w:rsidRDefault="005A6AE6" w:rsidP="007B1178">
    <w:pPr>
      <w:pStyle w:val="Encabezado"/>
      <w:jc w:val="right"/>
      <w:rPr>
        <w:noProof/>
        <w:lang w:val="es-ES" w:eastAsia="es-MX"/>
      </w:rPr>
    </w:pPr>
  </w:p>
  <w:p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5A6AE6" w:rsidRPr="007B1178" w:rsidRDefault="00FE7534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0E6FBC">
      <w:rPr>
        <w:rFonts w:ascii="AvantGarde Bk BT" w:hAnsi="AvantGarde Bk BT"/>
        <w:noProof/>
        <w:lang w:val="es-ES" w:eastAsia="es-MX"/>
      </w:rPr>
      <w:t>9</w:t>
    </w:r>
    <w:r w:rsidR="00DF34C0">
      <w:rPr>
        <w:rFonts w:ascii="AvantGarde Bk BT" w:hAnsi="AvantGarde Bk BT"/>
        <w:noProof/>
        <w:lang w:val="es-ES" w:eastAsia="es-MX"/>
      </w:rPr>
      <w:t>/</w:t>
    </w:r>
    <w:r w:rsidR="00721881">
      <w:rPr>
        <w:rFonts w:ascii="AvantGarde Bk BT" w:hAnsi="AvantGarde Bk BT"/>
        <w:noProof/>
        <w:lang w:val="es-ES" w:eastAsia="es-MX"/>
      </w:rPr>
      <w:t>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0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06F38"/>
    <w:rsid w:val="000102D1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7369D"/>
    <w:rsid w:val="00083DC8"/>
    <w:rsid w:val="00085516"/>
    <w:rsid w:val="000871EB"/>
    <w:rsid w:val="00092FEE"/>
    <w:rsid w:val="00096504"/>
    <w:rsid w:val="000A33B1"/>
    <w:rsid w:val="000B4F5C"/>
    <w:rsid w:val="000B775D"/>
    <w:rsid w:val="000C391D"/>
    <w:rsid w:val="000C5D8E"/>
    <w:rsid w:val="000C700F"/>
    <w:rsid w:val="000E02B1"/>
    <w:rsid w:val="000E3C74"/>
    <w:rsid w:val="000E6FBC"/>
    <w:rsid w:val="000F260E"/>
    <w:rsid w:val="000F4846"/>
    <w:rsid w:val="00122B64"/>
    <w:rsid w:val="00122F3B"/>
    <w:rsid w:val="00125FF0"/>
    <w:rsid w:val="0013003E"/>
    <w:rsid w:val="00135950"/>
    <w:rsid w:val="00137467"/>
    <w:rsid w:val="00145972"/>
    <w:rsid w:val="00150407"/>
    <w:rsid w:val="001532EA"/>
    <w:rsid w:val="001571AB"/>
    <w:rsid w:val="00157AF7"/>
    <w:rsid w:val="001630DB"/>
    <w:rsid w:val="00170267"/>
    <w:rsid w:val="00181A38"/>
    <w:rsid w:val="00181E40"/>
    <w:rsid w:val="00182464"/>
    <w:rsid w:val="00191B5C"/>
    <w:rsid w:val="001A0F42"/>
    <w:rsid w:val="001B2001"/>
    <w:rsid w:val="001B4837"/>
    <w:rsid w:val="001B6B9B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F0798"/>
    <w:rsid w:val="001F2C6F"/>
    <w:rsid w:val="001F7585"/>
    <w:rsid w:val="0021755B"/>
    <w:rsid w:val="002355D6"/>
    <w:rsid w:val="0023605C"/>
    <w:rsid w:val="00236A26"/>
    <w:rsid w:val="0024096F"/>
    <w:rsid w:val="00242465"/>
    <w:rsid w:val="00245C59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B492B"/>
    <w:rsid w:val="002B51AD"/>
    <w:rsid w:val="002B5B58"/>
    <w:rsid w:val="002B63A2"/>
    <w:rsid w:val="002B6B6C"/>
    <w:rsid w:val="002C0834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460C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431C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1E5D"/>
    <w:rsid w:val="003E339E"/>
    <w:rsid w:val="003F039F"/>
    <w:rsid w:val="003F4497"/>
    <w:rsid w:val="00403343"/>
    <w:rsid w:val="00407D2A"/>
    <w:rsid w:val="0042488F"/>
    <w:rsid w:val="004327FC"/>
    <w:rsid w:val="004361C4"/>
    <w:rsid w:val="004454DE"/>
    <w:rsid w:val="00454ED4"/>
    <w:rsid w:val="00455A31"/>
    <w:rsid w:val="00455F86"/>
    <w:rsid w:val="00456240"/>
    <w:rsid w:val="00467F49"/>
    <w:rsid w:val="004727FF"/>
    <w:rsid w:val="00473882"/>
    <w:rsid w:val="00476CAB"/>
    <w:rsid w:val="00485D12"/>
    <w:rsid w:val="00493E76"/>
    <w:rsid w:val="00495069"/>
    <w:rsid w:val="004953CB"/>
    <w:rsid w:val="004A5FE8"/>
    <w:rsid w:val="004B1D72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31EC9"/>
    <w:rsid w:val="00535E18"/>
    <w:rsid w:val="0054046A"/>
    <w:rsid w:val="00541F42"/>
    <w:rsid w:val="00542BE6"/>
    <w:rsid w:val="00542EBD"/>
    <w:rsid w:val="00544C48"/>
    <w:rsid w:val="0055283C"/>
    <w:rsid w:val="00557FAC"/>
    <w:rsid w:val="00562724"/>
    <w:rsid w:val="00562F05"/>
    <w:rsid w:val="00563D1A"/>
    <w:rsid w:val="005667FC"/>
    <w:rsid w:val="005676EF"/>
    <w:rsid w:val="00572346"/>
    <w:rsid w:val="00580E72"/>
    <w:rsid w:val="00582930"/>
    <w:rsid w:val="00584266"/>
    <w:rsid w:val="00585363"/>
    <w:rsid w:val="005861B1"/>
    <w:rsid w:val="00593B13"/>
    <w:rsid w:val="005966E2"/>
    <w:rsid w:val="0059711F"/>
    <w:rsid w:val="00597859"/>
    <w:rsid w:val="005A1B1B"/>
    <w:rsid w:val="005A23D1"/>
    <w:rsid w:val="005A59A0"/>
    <w:rsid w:val="005A6AE6"/>
    <w:rsid w:val="005C1290"/>
    <w:rsid w:val="005C63F1"/>
    <w:rsid w:val="005D1778"/>
    <w:rsid w:val="005E1326"/>
    <w:rsid w:val="005E4059"/>
    <w:rsid w:val="005E676F"/>
    <w:rsid w:val="00610295"/>
    <w:rsid w:val="006220B9"/>
    <w:rsid w:val="006240F3"/>
    <w:rsid w:val="00624DA1"/>
    <w:rsid w:val="00625813"/>
    <w:rsid w:val="00625EC3"/>
    <w:rsid w:val="0064700C"/>
    <w:rsid w:val="00651AFF"/>
    <w:rsid w:val="00651F8C"/>
    <w:rsid w:val="00652490"/>
    <w:rsid w:val="006533FC"/>
    <w:rsid w:val="006569CB"/>
    <w:rsid w:val="00657AE3"/>
    <w:rsid w:val="00667E5B"/>
    <w:rsid w:val="006839BF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AAE"/>
    <w:rsid w:val="006B7D02"/>
    <w:rsid w:val="006C46E1"/>
    <w:rsid w:val="006D4676"/>
    <w:rsid w:val="006E05BA"/>
    <w:rsid w:val="006E3667"/>
    <w:rsid w:val="006E3DD6"/>
    <w:rsid w:val="006F1768"/>
    <w:rsid w:val="006F1988"/>
    <w:rsid w:val="006F4801"/>
    <w:rsid w:val="006F4E5D"/>
    <w:rsid w:val="0070269B"/>
    <w:rsid w:val="00713300"/>
    <w:rsid w:val="00715FE3"/>
    <w:rsid w:val="00721881"/>
    <w:rsid w:val="00724D8A"/>
    <w:rsid w:val="00726C3E"/>
    <w:rsid w:val="00731987"/>
    <w:rsid w:val="0074038D"/>
    <w:rsid w:val="007413AA"/>
    <w:rsid w:val="00741F20"/>
    <w:rsid w:val="00743FB9"/>
    <w:rsid w:val="007551A5"/>
    <w:rsid w:val="007603E2"/>
    <w:rsid w:val="00766244"/>
    <w:rsid w:val="00772F60"/>
    <w:rsid w:val="00775C66"/>
    <w:rsid w:val="00780FE8"/>
    <w:rsid w:val="00783034"/>
    <w:rsid w:val="00785B9C"/>
    <w:rsid w:val="00786D7C"/>
    <w:rsid w:val="00793E3A"/>
    <w:rsid w:val="00794AD3"/>
    <w:rsid w:val="00794FAD"/>
    <w:rsid w:val="007974B9"/>
    <w:rsid w:val="007B1178"/>
    <w:rsid w:val="007B1CC4"/>
    <w:rsid w:val="007B4C0B"/>
    <w:rsid w:val="007B5C32"/>
    <w:rsid w:val="007C103B"/>
    <w:rsid w:val="007C4758"/>
    <w:rsid w:val="007D3383"/>
    <w:rsid w:val="007E4600"/>
    <w:rsid w:val="007E5214"/>
    <w:rsid w:val="007E6125"/>
    <w:rsid w:val="007E637A"/>
    <w:rsid w:val="007F2AAE"/>
    <w:rsid w:val="007F5228"/>
    <w:rsid w:val="007F5955"/>
    <w:rsid w:val="00800D54"/>
    <w:rsid w:val="008030BB"/>
    <w:rsid w:val="00804FE9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50EDB"/>
    <w:rsid w:val="00854E68"/>
    <w:rsid w:val="00857CBB"/>
    <w:rsid w:val="0086150D"/>
    <w:rsid w:val="00861A77"/>
    <w:rsid w:val="008732F5"/>
    <w:rsid w:val="00887A1E"/>
    <w:rsid w:val="008922B5"/>
    <w:rsid w:val="008926FC"/>
    <w:rsid w:val="008A0F24"/>
    <w:rsid w:val="008A68EE"/>
    <w:rsid w:val="008A7CD3"/>
    <w:rsid w:val="008B1DCB"/>
    <w:rsid w:val="008B24EA"/>
    <w:rsid w:val="008B6DF0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08E2"/>
    <w:rsid w:val="00904152"/>
    <w:rsid w:val="00910A36"/>
    <w:rsid w:val="00913B2D"/>
    <w:rsid w:val="00920566"/>
    <w:rsid w:val="00920E48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71F16"/>
    <w:rsid w:val="009726ED"/>
    <w:rsid w:val="009752D5"/>
    <w:rsid w:val="00976E55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13C98"/>
    <w:rsid w:val="00A13F72"/>
    <w:rsid w:val="00A1464C"/>
    <w:rsid w:val="00A16A43"/>
    <w:rsid w:val="00A20D1E"/>
    <w:rsid w:val="00A22207"/>
    <w:rsid w:val="00A32207"/>
    <w:rsid w:val="00A422CC"/>
    <w:rsid w:val="00A533FA"/>
    <w:rsid w:val="00A538C1"/>
    <w:rsid w:val="00A57E0D"/>
    <w:rsid w:val="00A61F26"/>
    <w:rsid w:val="00A63B38"/>
    <w:rsid w:val="00A6426B"/>
    <w:rsid w:val="00A67488"/>
    <w:rsid w:val="00A72328"/>
    <w:rsid w:val="00A828A5"/>
    <w:rsid w:val="00A9234B"/>
    <w:rsid w:val="00A9572A"/>
    <w:rsid w:val="00AA0435"/>
    <w:rsid w:val="00AA261E"/>
    <w:rsid w:val="00AA30E9"/>
    <w:rsid w:val="00AA3E43"/>
    <w:rsid w:val="00AA6BD0"/>
    <w:rsid w:val="00AA6FAA"/>
    <w:rsid w:val="00AA7A7E"/>
    <w:rsid w:val="00AB1B83"/>
    <w:rsid w:val="00AB6CDB"/>
    <w:rsid w:val="00AC00A3"/>
    <w:rsid w:val="00AC528A"/>
    <w:rsid w:val="00AD392D"/>
    <w:rsid w:val="00AD3EF3"/>
    <w:rsid w:val="00AD503A"/>
    <w:rsid w:val="00AE0DAC"/>
    <w:rsid w:val="00AE64AE"/>
    <w:rsid w:val="00AF55B2"/>
    <w:rsid w:val="00B10FD4"/>
    <w:rsid w:val="00B140BC"/>
    <w:rsid w:val="00B15796"/>
    <w:rsid w:val="00B2109C"/>
    <w:rsid w:val="00B24CE4"/>
    <w:rsid w:val="00B3095B"/>
    <w:rsid w:val="00B5150D"/>
    <w:rsid w:val="00B6300F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67F5"/>
    <w:rsid w:val="00BA1775"/>
    <w:rsid w:val="00BA20A8"/>
    <w:rsid w:val="00BB1A9C"/>
    <w:rsid w:val="00BB2DC3"/>
    <w:rsid w:val="00BB505E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26FAD"/>
    <w:rsid w:val="00C35212"/>
    <w:rsid w:val="00C3596C"/>
    <w:rsid w:val="00C41E81"/>
    <w:rsid w:val="00C607DF"/>
    <w:rsid w:val="00C627C7"/>
    <w:rsid w:val="00C776A1"/>
    <w:rsid w:val="00C77A78"/>
    <w:rsid w:val="00C80FB4"/>
    <w:rsid w:val="00C827C9"/>
    <w:rsid w:val="00C85DA2"/>
    <w:rsid w:val="00C86186"/>
    <w:rsid w:val="00C86919"/>
    <w:rsid w:val="00C93891"/>
    <w:rsid w:val="00CA35D3"/>
    <w:rsid w:val="00CA79BE"/>
    <w:rsid w:val="00CB5E3F"/>
    <w:rsid w:val="00CC2A14"/>
    <w:rsid w:val="00CC37A6"/>
    <w:rsid w:val="00CC68F5"/>
    <w:rsid w:val="00CD1868"/>
    <w:rsid w:val="00CD30B9"/>
    <w:rsid w:val="00CD30DA"/>
    <w:rsid w:val="00CD480C"/>
    <w:rsid w:val="00CD4C7C"/>
    <w:rsid w:val="00CD4DAD"/>
    <w:rsid w:val="00CE2303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760E"/>
    <w:rsid w:val="00D401A3"/>
    <w:rsid w:val="00D46589"/>
    <w:rsid w:val="00D52E60"/>
    <w:rsid w:val="00D560D6"/>
    <w:rsid w:val="00D60023"/>
    <w:rsid w:val="00D66C31"/>
    <w:rsid w:val="00D67F13"/>
    <w:rsid w:val="00D743CB"/>
    <w:rsid w:val="00D744E1"/>
    <w:rsid w:val="00D813FB"/>
    <w:rsid w:val="00D85BC6"/>
    <w:rsid w:val="00D93094"/>
    <w:rsid w:val="00D952B3"/>
    <w:rsid w:val="00DA7C46"/>
    <w:rsid w:val="00DB008E"/>
    <w:rsid w:val="00DB303C"/>
    <w:rsid w:val="00DB5D65"/>
    <w:rsid w:val="00DC0456"/>
    <w:rsid w:val="00DC51E6"/>
    <w:rsid w:val="00DD3704"/>
    <w:rsid w:val="00DD6858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550D4"/>
    <w:rsid w:val="00E55E02"/>
    <w:rsid w:val="00E56E45"/>
    <w:rsid w:val="00E62C72"/>
    <w:rsid w:val="00E66D5C"/>
    <w:rsid w:val="00E72FEF"/>
    <w:rsid w:val="00E741FA"/>
    <w:rsid w:val="00E744E2"/>
    <w:rsid w:val="00E81397"/>
    <w:rsid w:val="00E85569"/>
    <w:rsid w:val="00EA2B99"/>
    <w:rsid w:val="00EA333C"/>
    <w:rsid w:val="00EA7968"/>
    <w:rsid w:val="00EC0926"/>
    <w:rsid w:val="00EC2C2B"/>
    <w:rsid w:val="00ED51A4"/>
    <w:rsid w:val="00ED6BAD"/>
    <w:rsid w:val="00EE3346"/>
    <w:rsid w:val="00EE3A67"/>
    <w:rsid w:val="00EE77FB"/>
    <w:rsid w:val="00EF2C3F"/>
    <w:rsid w:val="00F059CC"/>
    <w:rsid w:val="00F24B9F"/>
    <w:rsid w:val="00F308D5"/>
    <w:rsid w:val="00F31AED"/>
    <w:rsid w:val="00F32C66"/>
    <w:rsid w:val="00F41CAF"/>
    <w:rsid w:val="00F44A5D"/>
    <w:rsid w:val="00F469F4"/>
    <w:rsid w:val="00F51F2E"/>
    <w:rsid w:val="00F51FBB"/>
    <w:rsid w:val="00F5503C"/>
    <w:rsid w:val="00F7126C"/>
    <w:rsid w:val="00F72568"/>
    <w:rsid w:val="00F7534C"/>
    <w:rsid w:val="00F80229"/>
    <w:rsid w:val="00F802EE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C2BD7"/>
    <w:rsid w:val="00FC3716"/>
    <w:rsid w:val="00FC4B44"/>
    <w:rsid w:val="00FC4E8F"/>
    <w:rsid w:val="00FD0304"/>
    <w:rsid w:val="00FD2D0D"/>
    <w:rsid w:val="00FD2D74"/>
    <w:rsid w:val="00FD6977"/>
    <w:rsid w:val="00FE198D"/>
    <w:rsid w:val="00FE3175"/>
    <w:rsid w:val="00FE32B2"/>
    <w:rsid w:val="00FE7534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1AED-D5B2-4FA9-BE65-0916D47B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1183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31</cp:revision>
  <cp:lastPrinted>2019-01-18T20:51:00Z</cp:lastPrinted>
  <dcterms:created xsi:type="dcterms:W3CDTF">2017-07-21T20:45:00Z</dcterms:created>
  <dcterms:modified xsi:type="dcterms:W3CDTF">2019-01-18T21:00:00Z</dcterms:modified>
</cp:coreProperties>
</file>