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2474B" w14:textId="77777777" w:rsidR="00745649" w:rsidRPr="00745649" w:rsidRDefault="00745649" w:rsidP="000C0CDC">
      <w:pPr>
        <w:pStyle w:val="Ttulo1"/>
        <w:jc w:val="both"/>
        <w:rPr>
          <w:rFonts w:ascii="AvantGarde Bk BT" w:hAnsi="AvantGarde Bk BT" w:cs="Arial"/>
          <w:b w:val="0"/>
          <w:szCs w:val="22"/>
          <w:lang w:val="pt-BR"/>
        </w:rPr>
      </w:pPr>
    </w:p>
    <w:p w14:paraId="664F56F4" w14:textId="77777777" w:rsidR="000C0CDC" w:rsidRPr="00745649" w:rsidRDefault="000C0CDC" w:rsidP="000C0CDC">
      <w:pPr>
        <w:pStyle w:val="Ttulo1"/>
        <w:jc w:val="both"/>
        <w:rPr>
          <w:rFonts w:ascii="AvantGarde Bk BT" w:hAnsi="AvantGarde Bk BT" w:cs="Arial"/>
          <w:b w:val="0"/>
          <w:szCs w:val="22"/>
          <w:lang w:val="pt-BR"/>
        </w:rPr>
      </w:pPr>
      <w:r w:rsidRPr="00745649">
        <w:rPr>
          <w:rFonts w:ascii="AvantGarde Bk BT" w:hAnsi="AvantGarde Bk BT" w:cs="Arial"/>
          <w:b w:val="0"/>
          <w:szCs w:val="22"/>
          <w:lang w:val="pt-BR"/>
        </w:rPr>
        <w:t xml:space="preserve">H. CONSEJO GENERAL </w:t>
      </w:r>
      <w:proofErr w:type="gramStart"/>
      <w:r w:rsidRPr="00745649">
        <w:rPr>
          <w:rFonts w:ascii="AvantGarde Bk BT" w:hAnsi="AvantGarde Bk BT" w:cs="Arial"/>
          <w:b w:val="0"/>
          <w:szCs w:val="22"/>
          <w:lang w:val="pt-BR"/>
        </w:rPr>
        <w:t>UNIVERSITARIO</w:t>
      </w:r>
      <w:proofErr w:type="gramEnd"/>
    </w:p>
    <w:p w14:paraId="0CC7B479" w14:textId="77777777" w:rsidR="000C0CDC" w:rsidRPr="00745649" w:rsidRDefault="000C0CDC" w:rsidP="000C0CDC">
      <w:pPr>
        <w:rPr>
          <w:rFonts w:ascii="AvantGarde Bk BT" w:hAnsi="AvantGarde Bk BT" w:cs="Arial"/>
          <w:sz w:val="22"/>
          <w:szCs w:val="22"/>
          <w:lang w:val="pt-BR"/>
        </w:rPr>
      </w:pPr>
      <w:r w:rsidRPr="00745649">
        <w:rPr>
          <w:rFonts w:ascii="AvantGarde Bk BT" w:hAnsi="AvantGarde Bk BT" w:cs="Arial"/>
          <w:sz w:val="22"/>
          <w:szCs w:val="22"/>
          <w:lang w:val="pt-BR"/>
        </w:rPr>
        <w:t>P R E S E N T E</w:t>
      </w:r>
    </w:p>
    <w:p w14:paraId="646333A9" w14:textId="77777777" w:rsidR="000C0CDC" w:rsidRPr="00745649" w:rsidRDefault="000C0CDC" w:rsidP="000C0CD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2DB25C79" w14:textId="729FA5F1" w:rsidR="00745649" w:rsidRPr="00745649" w:rsidRDefault="00104718" w:rsidP="000C0CDC">
      <w:pPr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t xml:space="preserve"> </w:t>
      </w:r>
    </w:p>
    <w:p w14:paraId="4CC1D2F4" w14:textId="7A6A0778" w:rsidR="000C0CDC" w:rsidRPr="00745649" w:rsidRDefault="000C0CDC" w:rsidP="002D4D5F">
      <w:pPr>
        <w:jc w:val="both"/>
        <w:rPr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>A esta</w:t>
      </w:r>
      <w:r w:rsidR="00343725" w:rsidRPr="00745649">
        <w:rPr>
          <w:rFonts w:ascii="AvantGarde Bk BT" w:hAnsi="AvantGarde Bk BT" w:cs="Arial"/>
          <w:sz w:val="22"/>
          <w:szCs w:val="22"/>
        </w:rPr>
        <w:t xml:space="preserve"> Comisión</w:t>
      </w:r>
      <w:r w:rsidRPr="00745649">
        <w:rPr>
          <w:rFonts w:ascii="AvantGarde Bk BT" w:hAnsi="AvantGarde Bk BT" w:cs="Arial"/>
          <w:sz w:val="22"/>
          <w:szCs w:val="22"/>
        </w:rPr>
        <w:t xml:space="preserve"> Permanente de Educación</w:t>
      </w:r>
      <w:r w:rsidR="00E03A70" w:rsidRPr="00745649">
        <w:rPr>
          <w:rFonts w:ascii="AvantGarde Bk BT" w:hAnsi="AvantGarde Bk BT" w:cs="Arial"/>
          <w:sz w:val="22"/>
          <w:szCs w:val="22"/>
        </w:rPr>
        <w:t>, ha sido turnado por el</w:t>
      </w:r>
      <w:r w:rsidRPr="00745649">
        <w:rPr>
          <w:rFonts w:ascii="AvantGarde Bk BT" w:hAnsi="AvantGarde Bk BT" w:cs="Arial"/>
          <w:sz w:val="22"/>
          <w:szCs w:val="22"/>
        </w:rPr>
        <w:t xml:space="preserve"> Rector del Centro Universitario </w:t>
      </w:r>
      <w:r w:rsidR="003F18BE" w:rsidRPr="00745649">
        <w:rPr>
          <w:rFonts w:ascii="AvantGarde Bk BT" w:hAnsi="AvantGarde Bk BT" w:cs="Arial"/>
          <w:sz w:val="22"/>
          <w:szCs w:val="22"/>
        </w:rPr>
        <w:t xml:space="preserve">de Ciencias </w:t>
      </w:r>
      <w:r w:rsidR="000E6706" w:rsidRPr="00745649">
        <w:rPr>
          <w:rFonts w:ascii="AvantGarde Bk BT" w:hAnsi="AvantGarde Bk BT" w:cs="Arial"/>
          <w:sz w:val="22"/>
          <w:szCs w:val="22"/>
        </w:rPr>
        <w:t>de la Salud</w:t>
      </w:r>
      <w:r w:rsidR="004C67AC" w:rsidRPr="00745649">
        <w:rPr>
          <w:rFonts w:ascii="AvantGarde Bk BT" w:hAnsi="AvantGarde Bk BT" w:cs="Arial"/>
          <w:sz w:val="22"/>
          <w:szCs w:val="22"/>
        </w:rPr>
        <w:t xml:space="preserve">, </w:t>
      </w:r>
      <w:r w:rsidRPr="00745649">
        <w:rPr>
          <w:rFonts w:ascii="AvantGarde Bk BT" w:hAnsi="AvantGarde Bk BT" w:cs="Arial"/>
          <w:sz w:val="22"/>
          <w:szCs w:val="22"/>
        </w:rPr>
        <w:t>el dictamen</w:t>
      </w:r>
      <w:r w:rsidR="00AB085B" w:rsidRPr="00745649">
        <w:rPr>
          <w:rFonts w:ascii="AvantGarde Bk BT" w:hAnsi="AvantGarde Bk BT" w:cs="Arial"/>
          <w:sz w:val="22"/>
          <w:szCs w:val="22"/>
        </w:rPr>
        <w:t xml:space="preserve"> </w:t>
      </w:r>
      <w:r w:rsidR="000E6706" w:rsidRPr="00745649">
        <w:rPr>
          <w:rFonts w:ascii="AvantGarde Bk BT" w:hAnsi="AvantGarde Bk BT" w:cs="Arial"/>
          <w:sz w:val="22"/>
          <w:szCs w:val="22"/>
        </w:rPr>
        <w:t>No. 401/2017 de fecha 17 de marzo de 2017</w:t>
      </w:r>
      <w:r w:rsidRPr="00745649">
        <w:rPr>
          <w:rFonts w:ascii="AvantGarde Bk BT" w:hAnsi="AvantGarde Bk BT" w:cs="Arial"/>
          <w:sz w:val="22"/>
          <w:szCs w:val="22"/>
        </w:rPr>
        <w:t xml:space="preserve">, en el que se propone </w:t>
      </w:r>
      <w:r w:rsidR="006A2CB8" w:rsidRPr="00745649">
        <w:rPr>
          <w:rFonts w:ascii="AvantGarde Bk BT" w:hAnsi="AvantGarde Bk BT" w:cs="Arial"/>
          <w:sz w:val="22"/>
          <w:szCs w:val="22"/>
        </w:rPr>
        <w:t xml:space="preserve">el </w:t>
      </w:r>
      <w:r w:rsidR="003F18BE" w:rsidRPr="00745649">
        <w:rPr>
          <w:rFonts w:ascii="AvantGarde Bk BT" w:hAnsi="AvantGarde Bk BT" w:cs="Arial"/>
          <w:sz w:val="22"/>
          <w:szCs w:val="22"/>
        </w:rPr>
        <w:t xml:space="preserve">cambio de nombre del </w:t>
      </w:r>
      <w:r w:rsidR="000E6706" w:rsidRPr="00745649">
        <w:rPr>
          <w:rFonts w:ascii="AvantGarde Bk BT" w:hAnsi="AvantGarde Bk BT" w:cs="Arial"/>
          <w:sz w:val="22"/>
          <w:szCs w:val="22"/>
        </w:rPr>
        <w:t xml:space="preserve">Instituto de Investigación en Salud Ocupacional </w:t>
      </w:r>
      <w:r w:rsidR="003F18BE" w:rsidRPr="00745649">
        <w:rPr>
          <w:rFonts w:ascii="AvantGarde Bk BT" w:hAnsi="AvantGarde Bk BT" w:cs="Arial"/>
          <w:sz w:val="22"/>
          <w:szCs w:val="22"/>
        </w:rPr>
        <w:t xml:space="preserve">a </w:t>
      </w:r>
      <w:r w:rsidR="000E6706" w:rsidRPr="00745649">
        <w:rPr>
          <w:rFonts w:ascii="AvantGarde Bk BT" w:hAnsi="AvantGarde Bk BT" w:cs="Arial"/>
          <w:b/>
          <w:sz w:val="22"/>
          <w:szCs w:val="22"/>
        </w:rPr>
        <w:t>Instituto de Investigación en Seguridad y Salud en el Trabajo</w:t>
      </w:r>
      <w:r w:rsidR="00745649" w:rsidRPr="00745649">
        <w:rPr>
          <w:rFonts w:ascii="AvantGarde Bk BT" w:hAnsi="AvantGarde Bk BT" w:cs="Arial"/>
          <w:b/>
          <w:sz w:val="22"/>
          <w:szCs w:val="22"/>
        </w:rPr>
        <w:t>,</w:t>
      </w:r>
      <w:r w:rsidRPr="00745649">
        <w:rPr>
          <w:rFonts w:ascii="AvantGarde Bk BT" w:hAnsi="AvantGarde Bk BT" w:cs="Arial"/>
          <w:b/>
          <w:sz w:val="22"/>
          <w:szCs w:val="22"/>
        </w:rPr>
        <w:t xml:space="preserve"> </w:t>
      </w:r>
      <w:r w:rsidRPr="00745649">
        <w:rPr>
          <w:rFonts w:ascii="AvantGarde Bk BT" w:hAnsi="AvantGarde Bk BT" w:cs="Arial"/>
          <w:sz w:val="22"/>
          <w:szCs w:val="22"/>
        </w:rPr>
        <w:t>y</w:t>
      </w:r>
    </w:p>
    <w:p w14:paraId="42C6BE72" w14:textId="51D56E87" w:rsidR="000C0CDC" w:rsidRPr="00745649" w:rsidRDefault="00343725" w:rsidP="000C0CDC">
      <w:pPr>
        <w:pStyle w:val="Ttulo2"/>
        <w:jc w:val="center"/>
        <w:rPr>
          <w:rFonts w:ascii="AvantGarde Bk BT" w:hAnsi="AvantGarde Bk BT" w:cs="Arial"/>
          <w:bCs w:val="0"/>
          <w:color w:val="auto"/>
          <w:sz w:val="22"/>
          <w:szCs w:val="22"/>
          <w:lang w:val="pt-BR"/>
        </w:rPr>
      </w:pPr>
      <w:r w:rsidRPr="00745649">
        <w:rPr>
          <w:rFonts w:ascii="AvantGarde Bk BT" w:hAnsi="AvantGarde Bk BT" w:cs="Arial"/>
          <w:bCs w:val="0"/>
          <w:color w:val="auto"/>
          <w:sz w:val="22"/>
          <w:szCs w:val="22"/>
          <w:lang w:val="pt-BR"/>
        </w:rPr>
        <w:t>R e s u l t a n d o</w:t>
      </w:r>
      <w:r w:rsidR="00CC5903" w:rsidRPr="00745649">
        <w:rPr>
          <w:rFonts w:ascii="AvantGarde Bk BT" w:hAnsi="AvantGarde Bk BT" w:cs="Arial"/>
          <w:bCs w:val="0"/>
          <w:color w:val="auto"/>
          <w:sz w:val="22"/>
          <w:szCs w:val="22"/>
          <w:lang w:val="pt-BR"/>
        </w:rPr>
        <w:t>:</w:t>
      </w:r>
    </w:p>
    <w:p w14:paraId="5D84F327" w14:textId="77777777" w:rsidR="000C0CDC" w:rsidRPr="00745649" w:rsidRDefault="000C0CDC" w:rsidP="000C0CD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6F1F4345" w14:textId="77777777" w:rsidR="00745649" w:rsidRPr="00745649" w:rsidRDefault="000E6706" w:rsidP="002C7637">
      <w:pPr>
        <w:pStyle w:val="Textoindependiente"/>
        <w:numPr>
          <w:ilvl w:val="0"/>
          <w:numId w:val="13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 xml:space="preserve">Que </w:t>
      </w:r>
      <w:r w:rsidR="00745649" w:rsidRPr="00745649">
        <w:rPr>
          <w:rFonts w:ascii="AvantGarde Bk BT" w:hAnsi="AvantGarde Bk BT" w:cs="Arial"/>
          <w:szCs w:val="22"/>
          <w:lang w:val="es-MX"/>
        </w:rPr>
        <w:t xml:space="preserve">el 19 de diciembre del 2006, el Consejo General Universitario aprobó el </w:t>
      </w:r>
      <w:r w:rsidRPr="00745649">
        <w:rPr>
          <w:rFonts w:ascii="AvantGarde Bk BT" w:hAnsi="AvantGarde Bk BT" w:cs="Arial"/>
          <w:szCs w:val="22"/>
          <w:lang w:val="es-MX"/>
        </w:rPr>
        <w:t>dictamen número I/2006/426</w:t>
      </w:r>
      <w:r w:rsidR="00745649" w:rsidRPr="00745649">
        <w:rPr>
          <w:rFonts w:ascii="AvantGarde Bk BT" w:hAnsi="AvantGarde Bk BT" w:cs="Arial"/>
          <w:szCs w:val="22"/>
          <w:lang w:val="es-MX"/>
        </w:rPr>
        <w:t xml:space="preserve">, relacionado con la </w:t>
      </w:r>
      <w:r w:rsidRPr="00745649">
        <w:rPr>
          <w:rFonts w:ascii="AvantGarde Bk BT" w:hAnsi="AvantGarde Bk BT" w:cs="Arial"/>
          <w:szCs w:val="22"/>
          <w:lang w:val="es-MX"/>
        </w:rPr>
        <w:t>creación del Instituto de Investigación en Salud Ocupacional</w:t>
      </w:r>
      <w:r w:rsidR="00745649" w:rsidRPr="00745649">
        <w:rPr>
          <w:rFonts w:ascii="AvantGarde Bk BT" w:hAnsi="AvantGarde Bk BT" w:cs="Arial"/>
          <w:szCs w:val="22"/>
          <w:lang w:val="es-MX"/>
        </w:rPr>
        <w:t>,</w:t>
      </w:r>
      <w:r w:rsidRPr="00745649">
        <w:rPr>
          <w:rFonts w:ascii="AvantGarde Bk BT" w:hAnsi="AvantGarde Bk BT" w:cs="Arial"/>
          <w:szCs w:val="22"/>
          <w:lang w:val="es-MX"/>
        </w:rPr>
        <w:t xml:space="preserve"> adscrito al Departamento de Salud Pública de la División de Disciplinas para el Desarrollo, Promoción y Preservación de la Salud</w:t>
      </w:r>
      <w:r w:rsidR="00565002" w:rsidRPr="00745649">
        <w:rPr>
          <w:rFonts w:ascii="AvantGarde Bk BT" w:hAnsi="AvantGarde Bk BT" w:cs="Arial"/>
          <w:szCs w:val="22"/>
          <w:lang w:val="es-MX"/>
        </w:rPr>
        <w:t xml:space="preserve"> del Centro Universitario de Ciencias de la Salud</w:t>
      </w:r>
      <w:r w:rsidRPr="00745649">
        <w:rPr>
          <w:rFonts w:ascii="AvantGarde Bk BT" w:hAnsi="AvantGarde Bk BT" w:cs="Arial"/>
          <w:szCs w:val="22"/>
          <w:lang w:val="es-MX"/>
        </w:rPr>
        <w:t>.</w:t>
      </w:r>
    </w:p>
    <w:p w14:paraId="3798C02E" w14:textId="77777777" w:rsidR="00745649" w:rsidRPr="00745649" w:rsidRDefault="00745649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1D1584F9" w14:textId="09DC21EF" w:rsidR="000E6706" w:rsidRPr="00745649" w:rsidRDefault="000E6706" w:rsidP="00745649">
      <w:pPr>
        <w:pStyle w:val="Textoindependiente"/>
        <w:ind w:left="720"/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 xml:space="preserve">En el Instituto de Investigación en Salud Ocupacional se desarrollaron actividades de investigación científica de carácter </w:t>
      </w:r>
      <w:proofErr w:type="spellStart"/>
      <w:r w:rsidRPr="00745649">
        <w:rPr>
          <w:rFonts w:ascii="AvantGarde Bk BT" w:hAnsi="AvantGarde Bk BT" w:cs="Arial"/>
          <w:szCs w:val="22"/>
          <w:lang w:val="es-MX"/>
        </w:rPr>
        <w:t>multi</w:t>
      </w:r>
      <w:proofErr w:type="spellEnd"/>
      <w:r w:rsidRPr="00745649">
        <w:rPr>
          <w:rFonts w:ascii="AvantGarde Bk BT" w:hAnsi="AvantGarde Bk BT" w:cs="Arial"/>
          <w:szCs w:val="22"/>
          <w:lang w:val="es-MX"/>
        </w:rPr>
        <w:t xml:space="preserve"> e inter</w:t>
      </w:r>
      <w:r w:rsidR="00745649" w:rsidRPr="00745649">
        <w:rPr>
          <w:rFonts w:ascii="AvantGarde Bk BT" w:hAnsi="AvantGarde Bk BT" w:cs="Arial"/>
          <w:szCs w:val="22"/>
          <w:lang w:val="es-MX"/>
        </w:rPr>
        <w:t>disciplinario:</w:t>
      </w:r>
      <w:r w:rsidRPr="00745649">
        <w:rPr>
          <w:rFonts w:ascii="AvantGarde Bk BT" w:hAnsi="AvantGarde Bk BT" w:cs="Arial"/>
          <w:szCs w:val="22"/>
          <w:lang w:val="es-MX"/>
        </w:rPr>
        <w:t xml:space="preserve"> </w:t>
      </w:r>
      <w:r w:rsidR="00AB2E72" w:rsidRPr="00745649">
        <w:rPr>
          <w:rFonts w:ascii="AvantGarde Bk BT" w:hAnsi="AvantGarde Bk BT" w:cs="Arial"/>
          <w:szCs w:val="22"/>
          <w:lang w:val="es-MX"/>
        </w:rPr>
        <w:t xml:space="preserve">además, sus miembros apoyaron </w:t>
      </w:r>
      <w:r w:rsidRPr="00745649">
        <w:rPr>
          <w:rFonts w:ascii="AvantGarde Bk BT" w:hAnsi="AvantGarde Bk BT" w:cs="Arial"/>
          <w:szCs w:val="22"/>
          <w:lang w:val="es-MX"/>
        </w:rPr>
        <w:t>actividades de docencia tanto en el</w:t>
      </w:r>
      <w:r w:rsidR="00EA5E24" w:rsidRPr="00745649">
        <w:rPr>
          <w:rFonts w:ascii="AvantGarde Bk BT" w:hAnsi="AvantGarde Bk BT" w:cs="Arial"/>
          <w:szCs w:val="22"/>
          <w:lang w:val="es-MX"/>
        </w:rPr>
        <w:t xml:space="preserve"> pregrado como en el posgrado, así como </w:t>
      </w:r>
      <w:r w:rsidRPr="00745649">
        <w:rPr>
          <w:rFonts w:ascii="AvantGarde Bk BT" w:hAnsi="AvantGarde Bk BT" w:cs="Arial"/>
          <w:szCs w:val="22"/>
          <w:lang w:val="es-MX"/>
        </w:rPr>
        <w:t>actividades de extensión, acciones de asistencia y de difusión relacionadas con este campo profesional y disciplinar.</w:t>
      </w:r>
    </w:p>
    <w:p w14:paraId="4F72DD7B" w14:textId="77777777" w:rsidR="00DD0C17" w:rsidRPr="00745649" w:rsidRDefault="00DD0C17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1F96216F" w14:textId="69DF7556" w:rsidR="000A20C0" w:rsidRPr="00745649" w:rsidRDefault="001A5945" w:rsidP="00145CF9">
      <w:pPr>
        <w:pStyle w:val="Textoindependiente"/>
        <w:numPr>
          <w:ilvl w:val="0"/>
          <w:numId w:val="13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 xml:space="preserve">Que </w:t>
      </w:r>
      <w:r w:rsidR="000E6706" w:rsidRPr="00745649">
        <w:rPr>
          <w:rFonts w:ascii="AvantGarde Bk BT" w:hAnsi="AvantGarde Bk BT" w:cs="Arial"/>
          <w:szCs w:val="22"/>
          <w:lang w:val="es-MX"/>
        </w:rPr>
        <w:t xml:space="preserve">después de un análisis profundo de la situación y perspectivas del Instituto de Investigación en Salud Ocupacional, surgió la necesidad de realizar el cambio de nombre de dicho Instituto con el propósito de imprimir un nuevo </w:t>
      </w:r>
      <w:r w:rsidR="00EA5E24" w:rsidRPr="00745649">
        <w:rPr>
          <w:rFonts w:ascii="AvantGarde Bk BT" w:hAnsi="AvantGarde Bk BT" w:cs="Arial"/>
          <w:szCs w:val="22"/>
          <w:lang w:val="es-MX"/>
        </w:rPr>
        <w:t>enfoque</w:t>
      </w:r>
      <w:r w:rsidR="000E6706" w:rsidRPr="00745649">
        <w:rPr>
          <w:rFonts w:ascii="AvantGarde Bk BT" w:hAnsi="AvantGarde Bk BT" w:cs="Arial"/>
          <w:szCs w:val="22"/>
          <w:lang w:val="es-MX"/>
        </w:rPr>
        <w:t xml:space="preserve"> en sus actividades sustanciales.</w:t>
      </w:r>
    </w:p>
    <w:p w14:paraId="41051FF6" w14:textId="4B02B1F1" w:rsidR="00DD0C17" w:rsidRPr="00745649" w:rsidRDefault="00DD0C17" w:rsidP="00EA5E24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5D8D6CCC" w14:textId="7D06A3E1" w:rsidR="00F73991" w:rsidRPr="00745649" w:rsidRDefault="00F73991" w:rsidP="00F73991">
      <w:pPr>
        <w:pStyle w:val="Textoindependiente"/>
        <w:numPr>
          <w:ilvl w:val="0"/>
          <w:numId w:val="13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Que existen cuatro argumentos que motivan esta nueva denominación:</w:t>
      </w:r>
    </w:p>
    <w:p w14:paraId="12748246" w14:textId="77777777" w:rsidR="00745649" w:rsidRPr="00745649" w:rsidRDefault="00745649" w:rsidP="00745649">
      <w:pPr>
        <w:rPr>
          <w:rFonts w:ascii="AvantGarde Bk BT" w:hAnsi="AvantGarde Bk BT" w:cs="Arial"/>
          <w:sz w:val="22"/>
          <w:szCs w:val="22"/>
        </w:rPr>
      </w:pPr>
    </w:p>
    <w:p w14:paraId="1593C745" w14:textId="4B0F5D53" w:rsidR="00343725" w:rsidRPr="00745649" w:rsidRDefault="00F73991" w:rsidP="003A6E0C">
      <w:pPr>
        <w:pStyle w:val="Textoindependiente"/>
        <w:numPr>
          <w:ilvl w:val="0"/>
          <w:numId w:val="37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La fraseología idiomática en la nomenclatura utilizada por México y demás países con los que ha firmado acuerdos y tratados comerciales</w:t>
      </w:r>
      <w:r w:rsidR="003A6E0C" w:rsidRPr="00745649">
        <w:rPr>
          <w:rFonts w:ascii="AvantGarde Bk BT" w:hAnsi="AvantGarde Bk BT" w:cs="Arial"/>
          <w:szCs w:val="22"/>
          <w:lang w:val="es-MX"/>
        </w:rPr>
        <w:t>: e</w:t>
      </w:r>
      <w:r w:rsidR="00DF6F43" w:rsidRPr="00745649">
        <w:rPr>
          <w:rFonts w:ascii="AvantGarde Bk BT" w:hAnsi="AvantGarde Bk BT" w:cs="Arial"/>
          <w:szCs w:val="22"/>
          <w:lang w:val="es-MX"/>
        </w:rPr>
        <w:t xml:space="preserve">n Estados Unidos de Norte América y Canadá se utiliza el objetivo </w:t>
      </w:r>
      <w:proofErr w:type="spellStart"/>
      <w:r w:rsidR="00DF6F43" w:rsidRPr="00745649">
        <w:rPr>
          <w:rFonts w:ascii="AvantGarde Bk BT" w:hAnsi="AvantGarde Bk BT" w:cs="Arial"/>
          <w:i/>
          <w:szCs w:val="22"/>
          <w:lang w:val="es-MX"/>
        </w:rPr>
        <w:t>Occupational</w:t>
      </w:r>
      <w:proofErr w:type="spellEnd"/>
      <w:r w:rsidR="00DF6F43" w:rsidRPr="00745649">
        <w:rPr>
          <w:rFonts w:ascii="AvantGarde Bk BT" w:hAnsi="AvantGarde Bk BT" w:cs="Arial"/>
          <w:i/>
          <w:szCs w:val="22"/>
          <w:lang w:val="es-MX"/>
        </w:rPr>
        <w:t xml:space="preserve"> </w:t>
      </w:r>
      <w:r w:rsidR="00DF6F43" w:rsidRPr="00745649">
        <w:rPr>
          <w:rFonts w:ascii="AvantGarde Bk BT" w:hAnsi="AvantGarde Bk BT" w:cs="Arial"/>
          <w:szCs w:val="22"/>
          <w:lang w:val="es-MX"/>
        </w:rPr>
        <w:t>mientras que en México se utiliza el objetivo Laboral; la Real Academia Española en su diccionario de la lengua, se puede encontrar una diferencia entre los dos conceptos, el primero alude a la acción de ocupar u ocuparse</w:t>
      </w:r>
      <w:r w:rsidR="007C7D80" w:rsidRPr="00745649">
        <w:rPr>
          <w:rStyle w:val="Refdenotaalpie"/>
          <w:rFonts w:ascii="AvantGarde Bk BT" w:hAnsi="AvantGarde Bk BT" w:cs="Arial"/>
          <w:szCs w:val="22"/>
          <w:lang w:val="es-MX"/>
        </w:rPr>
        <w:footnoteReference w:id="1"/>
      </w:r>
      <w:r w:rsidR="00DF6F43" w:rsidRPr="00745649">
        <w:rPr>
          <w:rFonts w:ascii="AvantGarde Bk BT" w:hAnsi="AvantGarde Bk BT" w:cs="Arial"/>
          <w:szCs w:val="22"/>
          <w:lang w:val="es-MX"/>
        </w:rPr>
        <w:t xml:space="preserve"> y el segundo a la acción y efecto de trabajar</w:t>
      </w:r>
      <w:r w:rsidR="007C7D80" w:rsidRPr="00745649">
        <w:rPr>
          <w:rStyle w:val="Refdenotaalpie"/>
          <w:rFonts w:ascii="AvantGarde Bk BT" w:hAnsi="AvantGarde Bk BT" w:cs="Arial"/>
          <w:szCs w:val="22"/>
          <w:lang w:val="es-MX"/>
        </w:rPr>
        <w:footnoteReference w:id="2"/>
      </w:r>
      <w:r w:rsidR="00DF6F43" w:rsidRPr="00745649">
        <w:rPr>
          <w:rFonts w:ascii="AvantGarde Bk BT" w:hAnsi="AvantGarde Bk BT" w:cs="Arial"/>
          <w:szCs w:val="22"/>
          <w:lang w:val="es-MX"/>
        </w:rPr>
        <w:t xml:space="preserve">. </w:t>
      </w:r>
    </w:p>
    <w:p w14:paraId="277C255A" w14:textId="77777777" w:rsidR="00343725" w:rsidRPr="00745649" w:rsidRDefault="00343725">
      <w:pPr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br w:type="page"/>
      </w:r>
    </w:p>
    <w:p w14:paraId="01E50C23" w14:textId="77777777" w:rsidR="00F73991" w:rsidRPr="00745649" w:rsidRDefault="00F73991" w:rsidP="00343725">
      <w:pPr>
        <w:pStyle w:val="Textoindependiente"/>
        <w:ind w:left="708"/>
        <w:rPr>
          <w:rFonts w:ascii="AvantGarde Bk BT" w:hAnsi="AvantGarde Bk BT" w:cs="Arial"/>
          <w:szCs w:val="22"/>
          <w:lang w:val="es-MX"/>
        </w:rPr>
      </w:pPr>
    </w:p>
    <w:p w14:paraId="08FC7D75" w14:textId="77777777" w:rsidR="00343725" w:rsidRPr="00745649" w:rsidRDefault="00343725" w:rsidP="00343725">
      <w:pPr>
        <w:pStyle w:val="Textoindependiente"/>
        <w:ind w:left="708"/>
        <w:rPr>
          <w:rFonts w:ascii="AvantGarde Bk BT" w:hAnsi="AvantGarde Bk BT" w:cs="Arial"/>
          <w:szCs w:val="22"/>
          <w:lang w:val="es-MX"/>
        </w:rPr>
      </w:pPr>
    </w:p>
    <w:p w14:paraId="5965AAF9" w14:textId="77777777" w:rsidR="00343725" w:rsidRPr="00745649" w:rsidRDefault="00343725" w:rsidP="00343725">
      <w:pPr>
        <w:pStyle w:val="Textoindependiente"/>
        <w:ind w:left="708"/>
        <w:rPr>
          <w:rFonts w:ascii="AvantGarde Bk BT" w:hAnsi="AvantGarde Bk BT" w:cs="Arial"/>
          <w:szCs w:val="22"/>
          <w:lang w:val="es-MX"/>
        </w:rPr>
      </w:pPr>
    </w:p>
    <w:p w14:paraId="615070E4" w14:textId="5D15C2C3" w:rsidR="00F73991" w:rsidRPr="00745649" w:rsidRDefault="00F73991" w:rsidP="003A6E0C">
      <w:pPr>
        <w:pStyle w:val="Textoindependiente"/>
        <w:numPr>
          <w:ilvl w:val="0"/>
          <w:numId w:val="37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Por</w:t>
      </w:r>
      <w:r w:rsidR="000C15BD" w:rsidRPr="00745649">
        <w:rPr>
          <w:rFonts w:ascii="AvantGarde Bk BT" w:hAnsi="AvantGarde Bk BT" w:cs="Arial"/>
          <w:szCs w:val="22"/>
          <w:lang w:val="es-MX"/>
        </w:rPr>
        <w:t xml:space="preserve"> las políticas a seguir dada la </w:t>
      </w:r>
      <w:r w:rsidRPr="00745649">
        <w:rPr>
          <w:rFonts w:ascii="AvantGarde Bk BT" w:hAnsi="AvantGarde Bk BT" w:cs="Arial"/>
          <w:szCs w:val="22"/>
          <w:lang w:val="es-MX"/>
        </w:rPr>
        <w:t xml:space="preserve">afiliación de México como Estado miembro de la Organizaciones </w:t>
      </w:r>
      <w:r w:rsidR="00E17E5B" w:rsidRPr="00745649">
        <w:rPr>
          <w:rFonts w:ascii="AvantGarde Bk BT" w:hAnsi="AvantGarde Bk BT" w:cs="Arial"/>
          <w:szCs w:val="22"/>
          <w:lang w:val="es-MX"/>
        </w:rPr>
        <w:t>Internacionales</w:t>
      </w:r>
      <w:r w:rsidR="00DF6F43" w:rsidRPr="00745649">
        <w:rPr>
          <w:rFonts w:ascii="AvantGarde Bk BT" w:hAnsi="AvantGarde Bk BT" w:cs="Arial"/>
          <w:szCs w:val="22"/>
          <w:lang w:val="es-MX"/>
        </w:rPr>
        <w:t xml:space="preserve">: México ha adoptado como Estado miembro </w:t>
      </w:r>
      <w:r w:rsidR="00A65BA6" w:rsidRPr="00745649">
        <w:rPr>
          <w:rFonts w:ascii="AvantGarde Bk BT" w:hAnsi="AvantGarde Bk BT" w:cs="Arial"/>
          <w:szCs w:val="22"/>
          <w:lang w:val="es-MX"/>
        </w:rPr>
        <w:t xml:space="preserve">de la Organización de las Naciones Unidas (ONU) el </w:t>
      </w:r>
      <w:r w:rsidR="007C7D80" w:rsidRPr="00745649">
        <w:rPr>
          <w:rFonts w:ascii="AvantGarde Bk BT" w:hAnsi="AvantGarde Bk BT" w:cs="Arial"/>
          <w:szCs w:val="22"/>
          <w:lang w:val="es-MX"/>
        </w:rPr>
        <w:t>término</w:t>
      </w:r>
      <w:r w:rsidR="00A65BA6" w:rsidRPr="00745649">
        <w:rPr>
          <w:rFonts w:ascii="AvantGarde Bk BT" w:hAnsi="AvantGarde Bk BT" w:cs="Arial"/>
          <w:szCs w:val="22"/>
          <w:lang w:val="es-MX"/>
        </w:rPr>
        <w:t xml:space="preserve"> “Seguridad y Salud en el Trabajo” usado por la ONU</w:t>
      </w:r>
      <w:r w:rsidR="007C7D80" w:rsidRPr="00745649">
        <w:rPr>
          <w:rStyle w:val="Refdenotaalpie"/>
          <w:rFonts w:ascii="AvantGarde Bk BT" w:hAnsi="AvantGarde Bk BT" w:cs="Arial"/>
          <w:szCs w:val="22"/>
          <w:lang w:val="es-MX"/>
        </w:rPr>
        <w:footnoteReference w:id="3"/>
      </w:r>
      <w:r w:rsidR="00A65BA6" w:rsidRPr="00745649">
        <w:rPr>
          <w:rFonts w:ascii="AvantGarde Bk BT" w:hAnsi="AvantGarde Bk BT" w:cs="Arial"/>
          <w:szCs w:val="22"/>
          <w:lang w:val="es-MX"/>
        </w:rPr>
        <w:t xml:space="preserve"> y que ha erigido un piso legal, normativo y procedimental.  Por la misma vertiente la Organización Internacional del Trabajo</w:t>
      </w:r>
      <w:r w:rsidR="007C7D80" w:rsidRPr="00745649">
        <w:rPr>
          <w:rStyle w:val="Refdenotaalpie"/>
          <w:rFonts w:ascii="AvantGarde Bk BT" w:hAnsi="AvantGarde Bk BT" w:cs="Arial"/>
          <w:szCs w:val="22"/>
          <w:lang w:val="es-MX"/>
        </w:rPr>
        <w:footnoteReference w:id="4"/>
      </w:r>
      <w:r w:rsidR="00A65BA6" w:rsidRPr="00745649">
        <w:rPr>
          <w:rFonts w:ascii="AvantGarde Bk BT" w:hAnsi="AvantGarde Bk BT" w:cs="Arial"/>
          <w:szCs w:val="22"/>
          <w:lang w:val="es-MX"/>
        </w:rPr>
        <w:t xml:space="preserve"> reconoce el termino anterior en actividades sustanciales en pro de la prevención de accidentes y estudios de enfermedades en el trabajo y la promoción de la salud y bienestar de los trabajadores</w:t>
      </w:r>
      <w:r w:rsidR="00E17E5B" w:rsidRPr="00745649">
        <w:rPr>
          <w:rFonts w:ascii="AvantGarde Bk BT" w:hAnsi="AvantGarde Bk BT" w:cs="Arial"/>
          <w:szCs w:val="22"/>
          <w:lang w:val="es-MX"/>
        </w:rPr>
        <w:t xml:space="preserve"> y lo incluye</w:t>
      </w:r>
      <w:r w:rsidR="00A65BA6" w:rsidRPr="00745649">
        <w:rPr>
          <w:rFonts w:ascii="AvantGarde Bk BT" w:hAnsi="AvantGarde Bk BT" w:cs="Arial"/>
          <w:szCs w:val="22"/>
          <w:lang w:val="es-MX"/>
        </w:rPr>
        <w:t xml:space="preserve"> en todos sus análisis, decretos, propuestas y programas relativos</w:t>
      </w:r>
      <w:r w:rsidR="00745649" w:rsidRPr="00745649">
        <w:rPr>
          <w:rFonts w:ascii="AvantGarde Bk BT" w:hAnsi="AvantGarde Bk BT" w:cs="Arial"/>
          <w:szCs w:val="22"/>
          <w:lang w:val="es-MX"/>
        </w:rPr>
        <w:t>;</w:t>
      </w:r>
    </w:p>
    <w:p w14:paraId="6607B7F6" w14:textId="26A12C7B" w:rsidR="00F73991" w:rsidRPr="00745649" w:rsidRDefault="00F73991" w:rsidP="003A6E0C">
      <w:pPr>
        <w:pStyle w:val="Textoindependiente"/>
        <w:numPr>
          <w:ilvl w:val="0"/>
          <w:numId w:val="37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La transición del concepto de Seguridad, Higiene y Medio Ambiente de Trabajo a Seguridad y Salud en el Trabajo ocurrido en México</w:t>
      </w:r>
      <w:r w:rsidR="00E17E5B" w:rsidRPr="00745649">
        <w:rPr>
          <w:rFonts w:ascii="AvantGarde Bk BT" w:hAnsi="AvantGarde Bk BT" w:cs="Arial"/>
          <w:szCs w:val="22"/>
          <w:lang w:val="es-MX"/>
        </w:rPr>
        <w:t>: La Secretaria del Trabajo y Previsión Social abrogo en el 2014 el Reglamento Federa</w:t>
      </w:r>
      <w:r w:rsidR="00E6325B" w:rsidRPr="00745649">
        <w:rPr>
          <w:rFonts w:ascii="AvantGarde Bk BT" w:hAnsi="AvantGarde Bk BT" w:cs="Arial"/>
          <w:szCs w:val="22"/>
          <w:lang w:val="es-MX"/>
        </w:rPr>
        <w:t>l de Seguridad, Higiene y Medio</w:t>
      </w:r>
      <w:r w:rsidR="00E17E5B" w:rsidRPr="00745649">
        <w:rPr>
          <w:rFonts w:ascii="AvantGarde Bk BT" w:hAnsi="AvantGarde Bk BT" w:cs="Arial"/>
          <w:szCs w:val="22"/>
          <w:lang w:val="es-MX"/>
        </w:rPr>
        <w:t xml:space="preserve"> Ambiente vigente desde 1997 y lo llamó Reglamento Federal de </w:t>
      </w:r>
      <w:r w:rsidR="00745649" w:rsidRPr="00745649">
        <w:rPr>
          <w:rFonts w:ascii="AvantGarde Bk BT" w:hAnsi="AvantGarde Bk BT" w:cs="Arial"/>
          <w:szCs w:val="22"/>
          <w:lang w:val="es-MX"/>
        </w:rPr>
        <w:t>Seguridad y Salud en el Trabajo, y</w:t>
      </w:r>
    </w:p>
    <w:p w14:paraId="38F2D953" w14:textId="0A86BB3E" w:rsidR="000E6706" w:rsidRPr="00745649" w:rsidRDefault="00F73991" w:rsidP="003A6E0C">
      <w:pPr>
        <w:pStyle w:val="Textoindependiente"/>
        <w:numPr>
          <w:ilvl w:val="0"/>
          <w:numId w:val="37"/>
        </w:numPr>
        <w:rPr>
          <w:rFonts w:ascii="AvantGarde Bk BT" w:hAnsi="AvantGarde Bk BT" w:cs="Arial"/>
          <w:szCs w:val="22"/>
        </w:rPr>
      </w:pPr>
      <w:r w:rsidRPr="00745649">
        <w:rPr>
          <w:rFonts w:ascii="AvantGarde Bk BT" w:hAnsi="AvantGarde Bk BT" w:cs="Arial"/>
          <w:szCs w:val="22"/>
          <w:lang w:val="es-MX"/>
        </w:rPr>
        <w:t>La incorporación del sustantivo Seguridad</w:t>
      </w:r>
      <w:r w:rsidR="00FC28B9" w:rsidRPr="00745649">
        <w:rPr>
          <w:rFonts w:ascii="AvantGarde Bk BT" w:hAnsi="AvantGarde Bk BT" w:cs="Arial"/>
          <w:szCs w:val="22"/>
          <w:lang w:val="es-MX"/>
        </w:rPr>
        <w:t xml:space="preserve">: La Seguridad y Salud en el Trabajo no es común referirse a la una o a la otra de forma separada, </w:t>
      </w:r>
      <w:r w:rsidR="007C7D80" w:rsidRPr="00745649">
        <w:rPr>
          <w:rFonts w:ascii="AvantGarde Bk BT" w:hAnsi="AvantGarde Bk BT" w:cs="Arial"/>
          <w:szCs w:val="22"/>
          <w:lang w:val="es-MX"/>
        </w:rPr>
        <w:t>así</w:t>
      </w:r>
      <w:r w:rsidR="003979C8" w:rsidRPr="00745649">
        <w:rPr>
          <w:rFonts w:ascii="AvantGarde Bk BT" w:hAnsi="AvantGarde Bk BT" w:cs="Arial"/>
          <w:szCs w:val="22"/>
          <w:lang w:val="es-MX"/>
        </w:rPr>
        <w:t xml:space="preserve"> pues al incorporar ese sustantivo </w:t>
      </w:r>
      <w:r w:rsidR="00FC28B9" w:rsidRPr="00745649">
        <w:rPr>
          <w:rFonts w:ascii="AvantGarde Bk BT" w:hAnsi="AvantGarde Bk BT" w:cs="Arial"/>
          <w:szCs w:val="22"/>
          <w:lang w:val="es-MX"/>
        </w:rPr>
        <w:t>no solo es más acorde lexicológicamente, sino que también alude al conjunto de técnicas y procedimientos que tiene por objetivo eliminar o disminuir el riesgo de que se produzcan accidentes en el trabajo</w:t>
      </w:r>
      <w:r w:rsidR="007C7D80" w:rsidRPr="00745649">
        <w:rPr>
          <w:rStyle w:val="Refdenotaalpie"/>
          <w:rFonts w:ascii="AvantGarde Bk BT" w:hAnsi="AvantGarde Bk BT" w:cs="Arial"/>
          <w:szCs w:val="22"/>
          <w:lang w:val="es-MX"/>
        </w:rPr>
        <w:footnoteReference w:id="5"/>
      </w:r>
      <w:r w:rsidR="00FC28B9" w:rsidRPr="00745649">
        <w:rPr>
          <w:rFonts w:ascii="AvantGarde Bk BT" w:hAnsi="AvantGarde Bk BT" w:cs="Arial"/>
          <w:szCs w:val="22"/>
          <w:lang w:val="es-MX"/>
        </w:rPr>
        <w:t xml:space="preserve">. </w:t>
      </w:r>
    </w:p>
    <w:p w14:paraId="6DC9E641" w14:textId="77777777" w:rsidR="00DD0C17" w:rsidRPr="00745649" w:rsidRDefault="00DD0C17" w:rsidP="00745649">
      <w:pPr>
        <w:pStyle w:val="Textoindependiente"/>
        <w:rPr>
          <w:rFonts w:ascii="AvantGarde Bk BT" w:hAnsi="AvantGarde Bk BT" w:cs="Arial"/>
          <w:szCs w:val="22"/>
        </w:rPr>
      </w:pPr>
    </w:p>
    <w:p w14:paraId="1AAEBBC7" w14:textId="0B3CA077" w:rsidR="00E6325B" w:rsidRPr="00745649" w:rsidRDefault="00076A18" w:rsidP="00947824">
      <w:pPr>
        <w:pStyle w:val="Textoindependiente"/>
        <w:numPr>
          <w:ilvl w:val="0"/>
          <w:numId w:val="13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Que</w:t>
      </w:r>
      <w:r w:rsidR="00643341" w:rsidRPr="00745649">
        <w:rPr>
          <w:rFonts w:ascii="AvantGarde Bk BT" w:hAnsi="AvantGarde Bk BT" w:cs="Arial"/>
          <w:szCs w:val="22"/>
          <w:lang w:val="es-MX"/>
        </w:rPr>
        <w:t xml:space="preserve"> el</w:t>
      </w:r>
      <w:r w:rsidR="00643341" w:rsidRPr="00745649">
        <w:rPr>
          <w:szCs w:val="22"/>
        </w:rPr>
        <w:t xml:space="preserve"> </w:t>
      </w:r>
      <w:r w:rsidR="00F73991" w:rsidRPr="00745649">
        <w:rPr>
          <w:rFonts w:ascii="AvantGarde Bk BT" w:hAnsi="AvantGarde Bk BT" w:cs="Arial"/>
          <w:szCs w:val="22"/>
          <w:lang w:val="es-MX"/>
        </w:rPr>
        <w:t>Instituto de Investigación en Seguridad y Salud en el Trabajo</w:t>
      </w:r>
      <w:r w:rsidR="00AF38C4" w:rsidRPr="00745649">
        <w:rPr>
          <w:rFonts w:ascii="AvantGarde Bk BT" w:hAnsi="AvantGarde Bk BT" w:cs="Arial"/>
          <w:szCs w:val="22"/>
          <w:lang w:val="es-MX"/>
        </w:rPr>
        <w:t xml:space="preserve"> (IISST)</w:t>
      </w:r>
      <w:r w:rsidR="00F73991" w:rsidRPr="00745649">
        <w:rPr>
          <w:rFonts w:ascii="AvantGarde Bk BT" w:hAnsi="AvantGarde Bk BT" w:cs="Arial"/>
          <w:szCs w:val="22"/>
          <w:lang w:val="es-MX"/>
        </w:rPr>
        <w:t xml:space="preserve"> tendrá como objetivo general</w:t>
      </w:r>
      <w:r w:rsidR="003A6E0C" w:rsidRPr="00745649">
        <w:rPr>
          <w:rFonts w:ascii="AvantGarde Bk BT" w:hAnsi="AvantGarde Bk BT" w:cs="Arial"/>
          <w:szCs w:val="22"/>
          <w:lang w:val="es-MX"/>
        </w:rPr>
        <w:t xml:space="preserve"> p</w:t>
      </w:r>
      <w:r w:rsidR="00F73991" w:rsidRPr="00745649">
        <w:rPr>
          <w:rFonts w:ascii="AvantGarde Bk BT" w:hAnsi="AvantGarde Bk BT" w:cs="Arial"/>
          <w:szCs w:val="22"/>
          <w:lang w:val="es-MX"/>
        </w:rPr>
        <w:t>roducir conocimiento científico de vanguardia en Seguridad y Salud en el Trabajo que permita resolver problemas relacionados con las líneas de generación de conocimiento que cultiva y promover estrategias de promoción de la seguridad y la salud en los lugares de trabajo, capacitación del capital humano y asistencia, orientación, acompañamiento a trabajadores, instituciones y empresas.</w:t>
      </w:r>
    </w:p>
    <w:p w14:paraId="1E4DBED4" w14:textId="3DF3B8E6" w:rsidR="00343725" w:rsidRPr="00745649" w:rsidRDefault="00343725">
      <w:pPr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br w:type="page"/>
      </w:r>
    </w:p>
    <w:p w14:paraId="2C5CF883" w14:textId="77777777" w:rsidR="00343725" w:rsidRPr="00745649" w:rsidRDefault="00343725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254DD0B2" w14:textId="4D8E6D7E" w:rsidR="00E6325B" w:rsidRPr="00745649" w:rsidRDefault="00E6325B" w:rsidP="0048326E">
      <w:pPr>
        <w:pStyle w:val="Textoindependiente"/>
        <w:numPr>
          <w:ilvl w:val="0"/>
          <w:numId w:val="13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 xml:space="preserve">Qué </w:t>
      </w:r>
      <w:r w:rsidR="0048326E" w:rsidRPr="00745649">
        <w:rPr>
          <w:rFonts w:ascii="AvantGarde Bk BT" w:hAnsi="AvantGarde Bk BT" w:cs="Arial"/>
          <w:szCs w:val="22"/>
          <w:lang w:val="es-MX"/>
        </w:rPr>
        <w:t>los objetivos del Instituto de Investigación en Seguridad y Salud en el Trabajo son los siguientes</w:t>
      </w:r>
      <w:r w:rsidRPr="00745649">
        <w:rPr>
          <w:rFonts w:ascii="AvantGarde Bk BT" w:hAnsi="AvantGarde Bk BT" w:cs="Arial"/>
          <w:szCs w:val="22"/>
          <w:lang w:val="es-MX"/>
        </w:rPr>
        <w:t>:</w:t>
      </w:r>
    </w:p>
    <w:p w14:paraId="10343BD6" w14:textId="77777777" w:rsidR="00745649" w:rsidRPr="00745649" w:rsidRDefault="00745649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354BFF93" w14:textId="0CFCB2F6" w:rsidR="00E6325B" w:rsidRPr="00745649" w:rsidRDefault="00E6325B" w:rsidP="00745649">
      <w:pPr>
        <w:pStyle w:val="Textoindependiente"/>
        <w:numPr>
          <w:ilvl w:val="0"/>
          <w:numId w:val="40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Generar conocimiento de vanguardia en las líneas de investigación de seguridad e higiene, prevención de accidentes y enfermedades de trabajo; sistemas productivos, subjetividad y proceso salud - enfermedad; y sociedad tr</w:t>
      </w:r>
      <w:r w:rsidR="00745649" w:rsidRPr="00745649">
        <w:rPr>
          <w:rFonts w:ascii="AvantGarde Bk BT" w:hAnsi="AvantGarde Bk BT" w:cs="Arial"/>
          <w:szCs w:val="22"/>
          <w:lang w:val="es-MX"/>
        </w:rPr>
        <w:t>abajo y poblaciones vulnerables;</w:t>
      </w:r>
    </w:p>
    <w:p w14:paraId="3F988C1C" w14:textId="5517B871" w:rsidR="00E6325B" w:rsidRPr="00745649" w:rsidRDefault="00E6325B" w:rsidP="00745649">
      <w:pPr>
        <w:pStyle w:val="Textoindependiente"/>
        <w:numPr>
          <w:ilvl w:val="0"/>
          <w:numId w:val="40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Coordinación, promoción, evaluación y registro de los proyectos de investigación propuestos por los miembros del Instituto de Investigación en Seguridad y Salud en el Trabajo en correspondencia con la normativa establecida por la Coordinación de Investigación (Comisiones de Investigación, Ética y Bioseguridad) del Centro Univer</w:t>
      </w:r>
      <w:r w:rsidR="00745649" w:rsidRPr="00745649">
        <w:rPr>
          <w:rFonts w:ascii="AvantGarde Bk BT" w:hAnsi="AvantGarde Bk BT" w:cs="Arial"/>
          <w:szCs w:val="22"/>
          <w:lang w:val="es-MX"/>
        </w:rPr>
        <w:t>sitario en Ciencias de la Salud;</w:t>
      </w:r>
    </w:p>
    <w:p w14:paraId="5A43E29D" w14:textId="66ABCEAE" w:rsidR="00E6325B" w:rsidRPr="00745649" w:rsidRDefault="00E6325B" w:rsidP="00745649">
      <w:pPr>
        <w:pStyle w:val="Textoindependiente"/>
        <w:numPr>
          <w:ilvl w:val="0"/>
          <w:numId w:val="40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Estimular y facilitar la</w:t>
      </w:r>
      <w:r w:rsidR="00DD0C17" w:rsidRPr="00745649">
        <w:rPr>
          <w:rFonts w:ascii="AvantGarde Bk BT" w:hAnsi="AvantGarde Bk BT" w:cs="Arial"/>
          <w:szCs w:val="22"/>
          <w:lang w:val="es-MX"/>
        </w:rPr>
        <w:t xml:space="preserve"> vinculación </w:t>
      </w:r>
      <w:proofErr w:type="spellStart"/>
      <w:r w:rsidR="00DD0C17" w:rsidRPr="00745649">
        <w:rPr>
          <w:rFonts w:ascii="AvantGarde Bk BT" w:hAnsi="AvantGarde Bk BT" w:cs="Arial"/>
          <w:szCs w:val="22"/>
          <w:lang w:val="es-MX"/>
        </w:rPr>
        <w:t>intrauniversitaria</w:t>
      </w:r>
      <w:proofErr w:type="spellEnd"/>
      <w:r w:rsidRPr="00745649">
        <w:rPr>
          <w:rFonts w:ascii="AvantGarde Bk BT" w:hAnsi="AvantGarde Bk BT" w:cs="Arial"/>
          <w:szCs w:val="22"/>
          <w:lang w:val="es-MX"/>
        </w:rPr>
        <w:t xml:space="preserve"> y extrauniversitaria </w:t>
      </w:r>
      <w:r w:rsidR="00DD0C17" w:rsidRPr="00745649">
        <w:rPr>
          <w:rFonts w:ascii="AvantGarde Bk BT" w:hAnsi="AvantGarde Bk BT" w:cs="Arial"/>
          <w:szCs w:val="22"/>
          <w:lang w:val="es-MX"/>
        </w:rPr>
        <w:t xml:space="preserve">con </w:t>
      </w:r>
      <w:r w:rsidRPr="00745649">
        <w:rPr>
          <w:rFonts w:ascii="AvantGarde Bk BT" w:hAnsi="AvantGarde Bk BT" w:cs="Arial"/>
          <w:szCs w:val="22"/>
          <w:lang w:val="es-MX"/>
        </w:rPr>
        <w:t>organizacio</w:t>
      </w:r>
      <w:r w:rsidR="00745649" w:rsidRPr="00745649">
        <w:rPr>
          <w:rFonts w:ascii="AvantGarde Bk BT" w:hAnsi="AvantGarde Bk BT" w:cs="Arial"/>
          <w:szCs w:val="22"/>
          <w:lang w:val="es-MX"/>
        </w:rPr>
        <w:t>nes, instituciones o empresas;</w:t>
      </w:r>
    </w:p>
    <w:p w14:paraId="79599612" w14:textId="5C82C407" w:rsidR="00E6325B" w:rsidRPr="00745649" w:rsidRDefault="00E6325B" w:rsidP="00745649">
      <w:pPr>
        <w:pStyle w:val="Textoindependiente"/>
        <w:numPr>
          <w:ilvl w:val="0"/>
          <w:numId w:val="40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 xml:space="preserve">Generar estrategias educativas, preventivas y de intervención en </w:t>
      </w:r>
      <w:r w:rsidR="00745649" w:rsidRPr="00745649">
        <w:rPr>
          <w:rFonts w:ascii="AvantGarde Bk BT" w:hAnsi="AvantGarde Bk BT" w:cs="Arial"/>
          <w:szCs w:val="22"/>
          <w:lang w:val="es-MX"/>
        </w:rPr>
        <w:t>Seguridad y Salud en el Trabajo, y</w:t>
      </w:r>
    </w:p>
    <w:p w14:paraId="44DA1051" w14:textId="338356E2" w:rsidR="00E6325B" w:rsidRPr="00745649" w:rsidRDefault="00E6325B" w:rsidP="00745649">
      <w:pPr>
        <w:pStyle w:val="Textoindependiente"/>
        <w:numPr>
          <w:ilvl w:val="0"/>
          <w:numId w:val="40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Promover y gestionar la movilidad académica de los miembros del IISST.</w:t>
      </w:r>
    </w:p>
    <w:p w14:paraId="50A8E48E" w14:textId="77777777" w:rsidR="00DD0C17" w:rsidRPr="00745649" w:rsidRDefault="00DD0C17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3AC8E8FE" w14:textId="05E33D3B" w:rsidR="00947824" w:rsidRPr="00745649" w:rsidRDefault="00947824" w:rsidP="00DD0C17">
      <w:pPr>
        <w:pStyle w:val="Textoindependiente"/>
        <w:numPr>
          <w:ilvl w:val="0"/>
          <w:numId w:val="13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 xml:space="preserve">Respecto de los requisitos de existencia del </w:t>
      </w:r>
      <w:r w:rsidR="00DD0C17" w:rsidRPr="00745649">
        <w:rPr>
          <w:rFonts w:ascii="AvantGarde Bk BT" w:hAnsi="AvantGarde Bk BT" w:cs="Arial"/>
          <w:szCs w:val="22"/>
          <w:lang w:val="es-MX"/>
        </w:rPr>
        <w:t>Instituto de Investigación en Seguridad y Salud en el Trabajo en el artículo 14</w:t>
      </w:r>
      <w:r w:rsidRPr="00745649">
        <w:rPr>
          <w:rFonts w:ascii="AvantGarde Bk BT" w:hAnsi="AvantGarde Bk BT" w:cs="Arial"/>
          <w:szCs w:val="22"/>
          <w:lang w:val="es-MX"/>
        </w:rPr>
        <w:t xml:space="preserve"> del Estatuto General, resulta conveniente menciona</w:t>
      </w:r>
      <w:r w:rsidR="00AF38C4" w:rsidRPr="00745649">
        <w:rPr>
          <w:rFonts w:ascii="AvantGarde Bk BT" w:hAnsi="AvantGarde Bk BT" w:cs="Arial"/>
          <w:szCs w:val="22"/>
          <w:lang w:val="es-MX"/>
        </w:rPr>
        <w:t>r que se encuentran acreditados</w:t>
      </w:r>
      <w:r w:rsidRPr="00745649">
        <w:rPr>
          <w:rFonts w:ascii="AvantGarde Bk BT" w:hAnsi="AvantGarde Bk BT" w:cs="Arial"/>
          <w:szCs w:val="22"/>
          <w:lang w:val="es-MX"/>
        </w:rPr>
        <w:t xml:space="preserve"> conforme a lo siguiente:</w:t>
      </w:r>
    </w:p>
    <w:p w14:paraId="1FA72C71" w14:textId="77777777" w:rsidR="00745649" w:rsidRPr="00745649" w:rsidRDefault="00745649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65371D8D" w14:textId="77777777" w:rsidR="00947824" w:rsidRPr="00745649" w:rsidRDefault="00947824" w:rsidP="00745649">
      <w:pPr>
        <w:pStyle w:val="Prrafodelista"/>
        <w:numPr>
          <w:ilvl w:val="1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la planta académica estará integrada por los siguientes académicos cuyo nombramiento y categoría se describen a continuación:  </w:t>
      </w:r>
    </w:p>
    <w:p w14:paraId="5ECB4577" w14:textId="08D06ACF" w:rsidR="00343725" w:rsidRPr="00745649" w:rsidRDefault="00343725">
      <w:pPr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br w:type="page"/>
      </w:r>
    </w:p>
    <w:p w14:paraId="3E9E416B" w14:textId="77777777" w:rsidR="00947824" w:rsidRPr="00745649" w:rsidRDefault="00947824" w:rsidP="00947824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tbl>
      <w:tblPr>
        <w:tblW w:w="464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590"/>
        <w:gridCol w:w="2415"/>
        <w:gridCol w:w="1023"/>
        <w:gridCol w:w="810"/>
        <w:gridCol w:w="705"/>
      </w:tblGrid>
      <w:tr w:rsidR="00745649" w:rsidRPr="00745649" w14:paraId="681B7CAA" w14:textId="77777777" w:rsidTr="00F15BDE">
        <w:trPr>
          <w:trHeight w:val="261"/>
          <w:jc w:val="right"/>
        </w:trPr>
        <w:tc>
          <w:tcPr>
            <w:tcW w:w="518" w:type="pct"/>
            <w:shd w:val="clear" w:color="auto" w:fill="auto"/>
          </w:tcPr>
          <w:p w14:paraId="283D6233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Grado</w:t>
            </w:r>
          </w:p>
        </w:tc>
        <w:tc>
          <w:tcPr>
            <w:tcW w:w="1539" w:type="pct"/>
            <w:shd w:val="clear" w:color="auto" w:fill="auto"/>
          </w:tcPr>
          <w:p w14:paraId="55ECFE24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Nombre</w:t>
            </w:r>
          </w:p>
        </w:tc>
        <w:tc>
          <w:tcPr>
            <w:tcW w:w="1435" w:type="pct"/>
            <w:shd w:val="clear" w:color="auto" w:fill="auto"/>
          </w:tcPr>
          <w:p w14:paraId="7FDE8D15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Nombramiento y categoría</w:t>
            </w:r>
          </w:p>
        </w:tc>
        <w:tc>
          <w:tcPr>
            <w:tcW w:w="608" w:type="pct"/>
          </w:tcPr>
          <w:p w14:paraId="66AAED8F" w14:textId="780452DE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PRODEP</w:t>
            </w:r>
          </w:p>
        </w:tc>
        <w:tc>
          <w:tcPr>
            <w:tcW w:w="481" w:type="pct"/>
          </w:tcPr>
          <w:p w14:paraId="39FC7E8B" w14:textId="2593C770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SNI</w:t>
            </w:r>
          </w:p>
        </w:tc>
        <w:tc>
          <w:tcPr>
            <w:tcW w:w="419" w:type="pct"/>
          </w:tcPr>
          <w:p w14:paraId="268F722A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PTC</w:t>
            </w:r>
          </w:p>
        </w:tc>
      </w:tr>
      <w:tr w:rsidR="00745649" w:rsidRPr="00745649" w14:paraId="40A05420" w14:textId="77777777" w:rsidTr="00F15BDE">
        <w:trPr>
          <w:trHeight w:val="229"/>
          <w:jc w:val="right"/>
        </w:trPr>
        <w:tc>
          <w:tcPr>
            <w:tcW w:w="518" w:type="pct"/>
            <w:shd w:val="clear" w:color="auto" w:fill="auto"/>
          </w:tcPr>
          <w:p w14:paraId="018A6392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Dr.</w:t>
            </w:r>
          </w:p>
        </w:tc>
        <w:tc>
          <w:tcPr>
            <w:tcW w:w="1539" w:type="pct"/>
            <w:shd w:val="clear" w:color="auto" w:fill="auto"/>
          </w:tcPr>
          <w:p w14:paraId="351A9B67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Acosta Fernández Martín (Director)</w:t>
            </w:r>
          </w:p>
        </w:tc>
        <w:tc>
          <w:tcPr>
            <w:tcW w:w="1435" w:type="pct"/>
            <w:shd w:val="clear" w:color="auto" w:fill="auto"/>
          </w:tcPr>
          <w:p w14:paraId="58C87D35" w14:textId="50D0541D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Profesor investigador Titular C</w:t>
            </w:r>
          </w:p>
        </w:tc>
        <w:tc>
          <w:tcPr>
            <w:tcW w:w="608" w:type="pct"/>
          </w:tcPr>
          <w:p w14:paraId="31A2E586" w14:textId="58EC0688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  <w:tc>
          <w:tcPr>
            <w:tcW w:w="481" w:type="pct"/>
          </w:tcPr>
          <w:p w14:paraId="580E99D7" w14:textId="4A606082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Nivel I</w:t>
            </w:r>
          </w:p>
        </w:tc>
        <w:tc>
          <w:tcPr>
            <w:tcW w:w="419" w:type="pct"/>
          </w:tcPr>
          <w:p w14:paraId="4330C271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</w:tr>
      <w:tr w:rsidR="00745649" w:rsidRPr="00745649" w14:paraId="0DB77788" w14:textId="77777777" w:rsidTr="00F15BDE">
        <w:trPr>
          <w:trHeight w:val="214"/>
          <w:jc w:val="right"/>
        </w:trPr>
        <w:tc>
          <w:tcPr>
            <w:tcW w:w="518" w:type="pct"/>
            <w:shd w:val="clear" w:color="auto" w:fill="auto"/>
          </w:tcPr>
          <w:p w14:paraId="61C818C1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Dra.</w:t>
            </w:r>
          </w:p>
        </w:tc>
        <w:tc>
          <w:tcPr>
            <w:tcW w:w="1539" w:type="pct"/>
            <w:shd w:val="clear" w:color="auto" w:fill="auto"/>
          </w:tcPr>
          <w:p w14:paraId="546A88BE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Aguilera Velasco María de los Ángeles</w:t>
            </w:r>
          </w:p>
        </w:tc>
        <w:tc>
          <w:tcPr>
            <w:tcW w:w="1435" w:type="pct"/>
            <w:shd w:val="clear" w:color="auto" w:fill="auto"/>
          </w:tcPr>
          <w:p w14:paraId="160CB8B1" w14:textId="320B8E88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Profesor investigador Titular C</w:t>
            </w:r>
          </w:p>
        </w:tc>
        <w:tc>
          <w:tcPr>
            <w:tcW w:w="608" w:type="pct"/>
          </w:tcPr>
          <w:p w14:paraId="6F7EED34" w14:textId="71C38138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  <w:tc>
          <w:tcPr>
            <w:tcW w:w="481" w:type="pct"/>
          </w:tcPr>
          <w:p w14:paraId="36EB740A" w14:textId="74C57A8D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Nivel I</w:t>
            </w:r>
          </w:p>
        </w:tc>
        <w:tc>
          <w:tcPr>
            <w:tcW w:w="419" w:type="pct"/>
          </w:tcPr>
          <w:p w14:paraId="01CF6DE4" w14:textId="6B60B41B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</w:tr>
      <w:tr w:rsidR="00745649" w:rsidRPr="00745649" w14:paraId="30DA25B0" w14:textId="77777777" w:rsidTr="00F15BDE">
        <w:trPr>
          <w:trHeight w:val="275"/>
          <w:jc w:val="right"/>
        </w:trPr>
        <w:tc>
          <w:tcPr>
            <w:tcW w:w="518" w:type="pct"/>
            <w:shd w:val="clear" w:color="auto" w:fill="auto"/>
          </w:tcPr>
          <w:p w14:paraId="52715C9F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Dr.</w:t>
            </w:r>
          </w:p>
        </w:tc>
        <w:tc>
          <w:tcPr>
            <w:tcW w:w="1539" w:type="pct"/>
            <w:shd w:val="clear" w:color="auto" w:fill="auto"/>
          </w:tcPr>
          <w:p w14:paraId="61FB23CA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Franco Chávez Sergio Adalberto</w:t>
            </w:r>
          </w:p>
        </w:tc>
        <w:tc>
          <w:tcPr>
            <w:tcW w:w="1435" w:type="pct"/>
            <w:shd w:val="clear" w:color="auto" w:fill="auto"/>
          </w:tcPr>
          <w:p w14:paraId="7A98E907" w14:textId="471C5B6D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Profesor investigador Titular C</w:t>
            </w:r>
          </w:p>
        </w:tc>
        <w:tc>
          <w:tcPr>
            <w:tcW w:w="608" w:type="pct"/>
          </w:tcPr>
          <w:p w14:paraId="175C0155" w14:textId="74413E2C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  <w:tc>
          <w:tcPr>
            <w:tcW w:w="481" w:type="pct"/>
          </w:tcPr>
          <w:p w14:paraId="2D7A0D7F" w14:textId="738DC1DF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Nivel I</w:t>
            </w:r>
          </w:p>
        </w:tc>
        <w:tc>
          <w:tcPr>
            <w:tcW w:w="419" w:type="pct"/>
          </w:tcPr>
          <w:p w14:paraId="3E6481F3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</w:tr>
      <w:tr w:rsidR="00745649" w:rsidRPr="00745649" w14:paraId="6BC95B2C" w14:textId="77777777" w:rsidTr="00F15BDE">
        <w:trPr>
          <w:trHeight w:val="244"/>
          <w:jc w:val="right"/>
        </w:trPr>
        <w:tc>
          <w:tcPr>
            <w:tcW w:w="518" w:type="pct"/>
            <w:shd w:val="clear" w:color="auto" w:fill="auto"/>
          </w:tcPr>
          <w:p w14:paraId="3BE4A5AF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Dra.</w:t>
            </w:r>
          </w:p>
        </w:tc>
        <w:tc>
          <w:tcPr>
            <w:tcW w:w="1539" w:type="pct"/>
            <w:shd w:val="clear" w:color="auto" w:fill="auto"/>
          </w:tcPr>
          <w:p w14:paraId="4DB4EEC2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Torres López Teresa Margarita</w:t>
            </w:r>
          </w:p>
        </w:tc>
        <w:tc>
          <w:tcPr>
            <w:tcW w:w="1435" w:type="pct"/>
            <w:shd w:val="clear" w:color="auto" w:fill="auto"/>
          </w:tcPr>
          <w:p w14:paraId="31386D8E" w14:textId="2DD1DFF9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Profesor investigador Titular C</w:t>
            </w:r>
          </w:p>
        </w:tc>
        <w:tc>
          <w:tcPr>
            <w:tcW w:w="608" w:type="pct"/>
          </w:tcPr>
          <w:p w14:paraId="3E61DD2D" w14:textId="05FB0F81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  <w:tc>
          <w:tcPr>
            <w:tcW w:w="481" w:type="pct"/>
          </w:tcPr>
          <w:p w14:paraId="28609713" w14:textId="175CE4E1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Nivel I</w:t>
            </w:r>
          </w:p>
        </w:tc>
        <w:tc>
          <w:tcPr>
            <w:tcW w:w="419" w:type="pct"/>
          </w:tcPr>
          <w:p w14:paraId="1C906D9A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</w:tr>
      <w:tr w:rsidR="00745649" w:rsidRPr="00745649" w14:paraId="1130B280" w14:textId="77777777" w:rsidTr="00F15BDE">
        <w:trPr>
          <w:trHeight w:val="244"/>
          <w:jc w:val="right"/>
        </w:trPr>
        <w:tc>
          <w:tcPr>
            <w:tcW w:w="518" w:type="pct"/>
            <w:shd w:val="clear" w:color="auto" w:fill="auto"/>
          </w:tcPr>
          <w:p w14:paraId="26BBA9F6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Dr.</w:t>
            </w:r>
          </w:p>
        </w:tc>
        <w:tc>
          <w:tcPr>
            <w:tcW w:w="1539" w:type="pct"/>
            <w:shd w:val="clear" w:color="auto" w:fill="auto"/>
          </w:tcPr>
          <w:p w14:paraId="08740954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 xml:space="preserve">Valencia </w:t>
            </w:r>
            <w:proofErr w:type="spellStart"/>
            <w:r w:rsidRPr="00745649">
              <w:rPr>
                <w:rFonts w:ascii="AvantGarde Bk BT" w:hAnsi="AvantGarde Bk BT" w:cs="Arial"/>
                <w:sz w:val="18"/>
                <w:szCs w:val="22"/>
              </w:rPr>
              <w:t>Abundiz</w:t>
            </w:r>
            <w:proofErr w:type="spellEnd"/>
            <w:r w:rsidRPr="00745649">
              <w:rPr>
                <w:rFonts w:ascii="AvantGarde Bk BT" w:hAnsi="AvantGarde Bk BT" w:cs="Arial"/>
                <w:sz w:val="18"/>
                <w:szCs w:val="22"/>
              </w:rPr>
              <w:t xml:space="preserve"> Silvia</w:t>
            </w:r>
          </w:p>
        </w:tc>
        <w:tc>
          <w:tcPr>
            <w:tcW w:w="1435" w:type="pct"/>
            <w:shd w:val="clear" w:color="auto" w:fill="auto"/>
          </w:tcPr>
          <w:p w14:paraId="66968F84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Profesor investigador Titular C</w:t>
            </w:r>
          </w:p>
        </w:tc>
        <w:tc>
          <w:tcPr>
            <w:tcW w:w="608" w:type="pct"/>
          </w:tcPr>
          <w:p w14:paraId="79207054" w14:textId="0B8E8289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  <w:tc>
          <w:tcPr>
            <w:tcW w:w="481" w:type="pct"/>
          </w:tcPr>
          <w:p w14:paraId="5144A7FB" w14:textId="3F97E727" w:rsidR="00DD0C17" w:rsidRPr="00745649" w:rsidRDefault="002C3062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No</w:t>
            </w:r>
          </w:p>
        </w:tc>
        <w:tc>
          <w:tcPr>
            <w:tcW w:w="419" w:type="pct"/>
          </w:tcPr>
          <w:p w14:paraId="51ED21A6" w14:textId="77777777" w:rsidR="00DD0C17" w:rsidRPr="00745649" w:rsidRDefault="00DD0C17" w:rsidP="00745649">
            <w:pPr>
              <w:jc w:val="center"/>
              <w:rPr>
                <w:rFonts w:ascii="AvantGarde Bk BT" w:hAnsi="AvantGarde Bk BT" w:cs="Arial"/>
                <w:sz w:val="18"/>
                <w:szCs w:val="22"/>
              </w:rPr>
            </w:pPr>
            <w:r w:rsidRPr="00745649">
              <w:rPr>
                <w:rFonts w:ascii="AvantGarde Bk BT" w:hAnsi="AvantGarde Bk BT" w:cs="Arial"/>
                <w:sz w:val="18"/>
                <w:szCs w:val="22"/>
              </w:rPr>
              <w:t>SI</w:t>
            </w:r>
          </w:p>
        </w:tc>
      </w:tr>
    </w:tbl>
    <w:p w14:paraId="23F94B33" w14:textId="44F88A13" w:rsidR="00343725" w:rsidRPr="00745649" w:rsidRDefault="00343725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2DC6A3BE" w14:textId="72AAD087" w:rsidR="00FE709B" w:rsidRPr="00745649" w:rsidRDefault="00FE709B" w:rsidP="00947824">
      <w:pPr>
        <w:pStyle w:val="Prrafodelista"/>
        <w:numPr>
          <w:ilvl w:val="1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</w:t>
      </w:r>
      <w:r w:rsidR="00D2029A" w:rsidRPr="00745649">
        <w:rPr>
          <w:rFonts w:ascii="AvantGarde Bk BT" w:hAnsi="AvantGarde Bk BT" w:cs="Arial"/>
          <w:sz w:val="22"/>
          <w:szCs w:val="22"/>
        </w:rPr>
        <w:t xml:space="preserve">las Líneas de Investigación </w:t>
      </w:r>
      <w:r w:rsidR="00947824" w:rsidRPr="00745649">
        <w:rPr>
          <w:rFonts w:ascii="AvantGarde Bk BT" w:hAnsi="AvantGarde Bk BT" w:cs="Arial"/>
          <w:sz w:val="22"/>
          <w:szCs w:val="22"/>
        </w:rPr>
        <w:t xml:space="preserve">del Instituto de investigación </w:t>
      </w:r>
      <w:r w:rsidR="00425FE5" w:rsidRPr="00745649">
        <w:rPr>
          <w:rFonts w:ascii="AvantGarde Bk BT" w:hAnsi="AvantGarde Bk BT" w:cs="Arial"/>
          <w:sz w:val="22"/>
          <w:szCs w:val="22"/>
        </w:rPr>
        <w:t>en Seguridad y Salud en el Trabajo</w:t>
      </w:r>
      <w:r w:rsidR="00745649" w:rsidRPr="00745649">
        <w:rPr>
          <w:rFonts w:ascii="AvantGarde Bk BT" w:hAnsi="AvantGarde Bk BT" w:cs="Arial"/>
          <w:sz w:val="22"/>
          <w:szCs w:val="22"/>
        </w:rPr>
        <w:t xml:space="preserve"> serán:</w:t>
      </w:r>
    </w:p>
    <w:p w14:paraId="1E0EC674" w14:textId="77777777" w:rsidR="00745649" w:rsidRPr="00745649" w:rsidRDefault="00745649" w:rsidP="00745649">
      <w:pPr>
        <w:jc w:val="both"/>
        <w:rPr>
          <w:rFonts w:ascii="AvantGarde Bk BT" w:hAnsi="AvantGarde Bk BT" w:cs="Arial"/>
          <w:sz w:val="22"/>
          <w:szCs w:val="22"/>
        </w:rPr>
      </w:pPr>
    </w:p>
    <w:p w14:paraId="38847D0D" w14:textId="04868206" w:rsidR="00425FE5" w:rsidRPr="00745649" w:rsidRDefault="00425FE5" w:rsidP="00947824">
      <w:pPr>
        <w:pStyle w:val="Textoindependiente"/>
        <w:numPr>
          <w:ilvl w:val="0"/>
          <w:numId w:val="34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Seguridad e higiene; prevención de accidentes y enfermedades de trabajo</w:t>
      </w:r>
    </w:p>
    <w:p w14:paraId="4DBE2B12" w14:textId="77777777" w:rsidR="00425FE5" w:rsidRPr="00745649" w:rsidRDefault="00425FE5" w:rsidP="00947824">
      <w:pPr>
        <w:pStyle w:val="Textoindependiente"/>
        <w:numPr>
          <w:ilvl w:val="0"/>
          <w:numId w:val="34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Sistemas productivos, subjetividad y proceso salud - enfermedad</w:t>
      </w:r>
    </w:p>
    <w:p w14:paraId="13873918" w14:textId="12250B1C" w:rsidR="00D2029A" w:rsidRPr="00745649" w:rsidRDefault="00425FE5" w:rsidP="00947824">
      <w:pPr>
        <w:pStyle w:val="Textoindependiente"/>
        <w:numPr>
          <w:ilvl w:val="0"/>
          <w:numId w:val="34"/>
        </w:numPr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Sociedad, trabajo y poblaciones vulnerables.</w:t>
      </w:r>
    </w:p>
    <w:p w14:paraId="6F594A6B" w14:textId="77777777" w:rsidR="00745649" w:rsidRPr="00745649" w:rsidRDefault="00745649" w:rsidP="00745649">
      <w:pPr>
        <w:jc w:val="both"/>
        <w:rPr>
          <w:rFonts w:ascii="AvantGarde Bk BT" w:hAnsi="AvantGarde Bk BT" w:cs="Arial"/>
          <w:sz w:val="22"/>
          <w:szCs w:val="22"/>
        </w:rPr>
      </w:pPr>
    </w:p>
    <w:p w14:paraId="3227DFB4" w14:textId="51FD3517" w:rsidR="00947824" w:rsidRPr="00745649" w:rsidRDefault="00947824" w:rsidP="0048326E">
      <w:pPr>
        <w:pStyle w:val="Prrafodelista"/>
        <w:numPr>
          <w:ilvl w:val="1"/>
          <w:numId w:val="13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>Que las actividades del Instituto son financiadas con el techo presupuestal anual del Departamento de Salud Pública y fondos externos que los investigadores obtienen para desarrollar su investigación.</w:t>
      </w:r>
      <w:r w:rsidR="00664222" w:rsidRPr="00745649">
        <w:rPr>
          <w:rFonts w:ascii="AvantGarde Bk BT" w:hAnsi="AvantGarde Bk BT" w:cs="Arial"/>
          <w:sz w:val="22"/>
          <w:szCs w:val="22"/>
        </w:rPr>
        <w:t xml:space="preserve"> El instituto entre otros recursos obtuvo financiamiento del Sistema Intermunicipal de los Servicios de Agua Potable y Alcantarillado (SIAPA) a partir de proyectos como el titulado: “Evaluación y comprensión del ambiente, condiciones de trabajo y cultura laboral en trabajadores del </w:t>
      </w:r>
      <w:proofErr w:type="spellStart"/>
      <w:r w:rsidR="00664222" w:rsidRPr="00745649">
        <w:rPr>
          <w:rFonts w:ascii="AvantGarde Bk BT" w:hAnsi="AvantGarde Bk BT" w:cs="Arial"/>
          <w:sz w:val="22"/>
          <w:szCs w:val="22"/>
        </w:rPr>
        <w:t>siapa</w:t>
      </w:r>
      <w:proofErr w:type="spellEnd"/>
      <w:r w:rsidR="00664222" w:rsidRPr="00745649">
        <w:rPr>
          <w:rFonts w:ascii="AvantGarde Bk BT" w:hAnsi="AvantGarde Bk BT" w:cs="Arial"/>
          <w:sz w:val="22"/>
          <w:szCs w:val="22"/>
        </w:rPr>
        <w:t>”</w:t>
      </w:r>
    </w:p>
    <w:p w14:paraId="45A6023E" w14:textId="77777777" w:rsidR="00437919" w:rsidRPr="00745649" w:rsidRDefault="00437919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70437689" w14:textId="77777777" w:rsidR="000C0CDC" w:rsidRPr="00745649" w:rsidRDefault="000C0CDC" w:rsidP="000C0CDC">
      <w:pPr>
        <w:pStyle w:val="Textoindependiente"/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szCs w:val="22"/>
          <w:lang w:val="es-MX"/>
        </w:rPr>
        <w:t>En virtud de los resultandos antes expuestos, y:</w:t>
      </w:r>
    </w:p>
    <w:p w14:paraId="67274873" w14:textId="77777777" w:rsidR="000C0CDC" w:rsidRPr="00745649" w:rsidRDefault="000C0CDC" w:rsidP="000C0CDC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69134628" w14:textId="1FD2E8D3" w:rsidR="000C0CDC" w:rsidRPr="00745649" w:rsidRDefault="00343725" w:rsidP="000C0CDC">
      <w:pPr>
        <w:pStyle w:val="Textoindependiente"/>
        <w:jc w:val="center"/>
        <w:rPr>
          <w:rFonts w:ascii="AvantGarde Bk BT" w:hAnsi="AvantGarde Bk BT" w:cs="Arial"/>
          <w:b/>
          <w:szCs w:val="22"/>
          <w:lang w:val="pt-BR"/>
        </w:rPr>
      </w:pPr>
      <w:r w:rsidRPr="00745649">
        <w:rPr>
          <w:rFonts w:ascii="AvantGarde Bk BT" w:hAnsi="AvantGarde Bk BT" w:cs="Arial"/>
          <w:b/>
          <w:szCs w:val="22"/>
          <w:lang w:val="pt-BR"/>
        </w:rPr>
        <w:t>C o n s i d e r a n d o</w:t>
      </w:r>
      <w:r w:rsidR="000C0CDC" w:rsidRPr="00745649">
        <w:rPr>
          <w:rFonts w:ascii="AvantGarde Bk BT" w:hAnsi="AvantGarde Bk BT" w:cs="Arial"/>
          <w:b/>
          <w:szCs w:val="22"/>
          <w:lang w:val="pt-BR"/>
        </w:rPr>
        <w:t>:</w:t>
      </w:r>
    </w:p>
    <w:p w14:paraId="23775954" w14:textId="77777777" w:rsidR="000C0CDC" w:rsidRPr="00745649" w:rsidRDefault="000C0CDC" w:rsidP="000C0CDC">
      <w:pPr>
        <w:pStyle w:val="Textoindependiente"/>
        <w:rPr>
          <w:rFonts w:ascii="AvantGarde Bk BT" w:hAnsi="AvantGarde Bk BT" w:cs="Arial"/>
          <w:szCs w:val="22"/>
          <w:lang w:val="pt-BR"/>
        </w:rPr>
      </w:pPr>
    </w:p>
    <w:p w14:paraId="34AABB77" w14:textId="77777777" w:rsidR="000C0CDC" w:rsidRPr="00745649" w:rsidRDefault="000C0CDC" w:rsidP="000C0CDC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la Universidad de Guadalajara es una Institución de Educación </w:t>
      </w:r>
      <w:r w:rsidR="003D247D" w:rsidRPr="00745649">
        <w:rPr>
          <w:rFonts w:ascii="AvantGarde Bk BT" w:hAnsi="AvantGarde Bk BT" w:cs="Arial"/>
          <w:sz w:val="22"/>
          <w:szCs w:val="22"/>
        </w:rPr>
        <w:t xml:space="preserve">Media y </w:t>
      </w:r>
      <w:r w:rsidRPr="00745649">
        <w:rPr>
          <w:rFonts w:ascii="AvantGarde Bk BT" w:hAnsi="AvantGarde Bk BT" w:cs="Arial"/>
          <w:sz w:val="22"/>
          <w:szCs w:val="22"/>
        </w:rPr>
        <w:t>Superior reconocida oficialmente por el Gobierno de la República, creada en virtud del Decreto número 2721 del H. Congreso del Estado de Jalisco, de fecha 7 de septiembre de 1925, lo que posibilitó la promulgación de la primera Ley Orgánica de la Universidad de Guadalajara el día 25 del mismo mes y año.</w:t>
      </w:r>
    </w:p>
    <w:p w14:paraId="14E696CE" w14:textId="3E3691DE" w:rsidR="00343725" w:rsidRPr="00745649" w:rsidRDefault="00343725">
      <w:pPr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br w:type="page"/>
      </w:r>
    </w:p>
    <w:p w14:paraId="4E86BB3A" w14:textId="77777777" w:rsidR="000C0CDC" w:rsidRPr="00745649" w:rsidRDefault="000C0CDC" w:rsidP="000C0CDC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14:paraId="6D3416C1" w14:textId="77777777" w:rsidR="000C0CDC" w:rsidRPr="00745649" w:rsidRDefault="000C0CDC" w:rsidP="000C0CDC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la Universidad de Guadalajara es un organismo </w:t>
      </w:r>
      <w:r w:rsidR="00E65D4F" w:rsidRPr="00745649">
        <w:rPr>
          <w:rFonts w:ascii="AvantGarde Bk BT" w:hAnsi="AvantGarde Bk BT" w:cs="Arial"/>
          <w:sz w:val="22"/>
          <w:szCs w:val="22"/>
        </w:rPr>
        <w:t xml:space="preserve">público </w:t>
      </w:r>
      <w:r w:rsidRPr="00745649">
        <w:rPr>
          <w:rFonts w:ascii="AvantGarde Bk BT" w:hAnsi="AvantGarde Bk BT" w:cs="Arial"/>
          <w:sz w:val="22"/>
          <w:szCs w:val="22"/>
        </w:rPr>
        <w:t xml:space="preserve">descentralizado del Gobierno del Estado, con autonomía, personalidad jurídica y patrimonio propios, de conformidad con lo dispuesto en el </w:t>
      </w:r>
      <w:r w:rsidR="00F17123" w:rsidRPr="00745649">
        <w:rPr>
          <w:rFonts w:ascii="AvantGarde Bk BT" w:hAnsi="AvantGarde Bk BT" w:cs="Arial"/>
          <w:sz w:val="22"/>
          <w:szCs w:val="22"/>
        </w:rPr>
        <w:t>artículo</w:t>
      </w:r>
      <w:r w:rsidRPr="00745649">
        <w:rPr>
          <w:rFonts w:ascii="AvantGarde Bk BT" w:hAnsi="AvantGarde Bk BT" w:cs="Arial"/>
          <w:sz w:val="22"/>
          <w:szCs w:val="22"/>
        </w:rPr>
        <w:t xml:space="preserve"> 1o. de su Ley Orgánica, promulgada por el Ejecutivo local el día 15 de enero de 1994, en ejecución del Decreto número 15319 del H. Congreso del Estado de Jalisco.</w:t>
      </w:r>
    </w:p>
    <w:p w14:paraId="34004128" w14:textId="77777777" w:rsidR="000C0CDC" w:rsidRPr="00745649" w:rsidRDefault="000C0CDC" w:rsidP="000C0CDC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14:paraId="4B17FE48" w14:textId="77777777" w:rsidR="000C0CDC" w:rsidRPr="00745649" w:rsidRDefault="000C0CDC" w:rsidP="000C0CDC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como lo señalan las fracciones I, II y IV del </w:t>
      </w:r>
      <w:r w:rsidR="00F17123" w:rsidRPr="00745649">
        <w:rPr>
          <w:rFonts w:ascii="AvantGarde Bk BT" w:hAnsi="AvantGarde Bk BT" w:cs="Arial"/>
          <w:sz w:val="22"/>
          <w:szCs w:val="22"/>
        </w:rPr>
        <w:t>artículo</w:t>
      </w:r>
      <w:r w:rsidRPr="00745649">
        <w:rPr>
          <w:rFonts w:ascii="AvantGarde Bk BT" w:hAnsi="AvantGarde Bk BT" w:cs="Arial"/>
          <w:sz w:val="22"/>
          <w:szCs w:val="22"/>
        </w:rPr>
        <w:t xml:space="preserve"> 5o. de la Ley Orgánica de la Universidad, en vigor, son fines de esta Casa de Estudios, la formación y actualización de los técnicos, bachilleres, técnicos profesionales, profesionistas, graduados y demás recursos humanos que requiere el desarrollo socio-económico del Estado; organiza, r</w:t>
      </w:r>
      <w:r w:rsidR="00353EF2" w:rsidRPr="00745649">
        <w:rPr>
          <w:rFonts w:ascii="AvantGarde Bk BT" w:hAnsi="AvantGarde Bk BT" w:cs="Arial"/>
          <w:sz w:val="22"/>
          <w:szCs w:val="22"/>
        </w:rPr>
        <w:t>ealiza, fomenta y difunde</w:t>
      </w:r>
      <w:r w:rsidRPr="00745649">
        <w:rPr>
          <w:rFonts w:ascii="AvantGarde Bk BT" w:hAnsi="AvantGarde Bk BT" w:cs="Arial"/>
          <w:sz w:val="22"/>
          <w:szCs w:val="22"/>
        </w:rPr>
        <w:t xml:space="preserve"> la investigación científica, tecnol</w:t>
      </w:r>
      <w:r w:rsidR="00466847" w:rsidRPr="00745649">
        <w:rPr>
          <w:rFonts w:ascii="AvantGarde Bk BT" w:hAnsi="AvantGarde Bk BT" w:cs="Arial"/>
          <w:sz w:val="22"/>
          <w:szCs w:val="22"/>
        </w:rPr>
        <w:t>ógica y humanística; y coadyuva</w:t>
      </w:r>
      <w:r w:rsidRPr="00745649">
        <w:rPr>
          <w:rFonts w:ascii="AvantGarde Bk BT" w:hAnsi="AvantGarde Bk BT" w:cs="Arial"/>
          <w:sz w:val="22"/>
          <w:szCs w:val="22"/>
        </w:rPr>
        <w:t xml:space="preserve"> con las autoridades educativas competentes en la orientación y promoción de la educación media superior y superior, así como en el desarrollo de la ciencia y la tecnología.</w:t>
      </w:r>
    </w:p>
    <w:p w14:paraId="7282FE9A" w14:textId="77777777" w:rsidR="000C0CDC" w:rsidRPr="00745649" w:rsidRDefault="000C0CDC" w:rsidP="000C0CDC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14:paraId="266E40C0" w14:textId="1ED6865F" w:rsidR="000C0CDC" w:rsidRPr="00745649" w:rsidRDefault="000C0CDC" w:rsidP="000C0CDC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es atribución de la Universidad, realizar programas de docencia, investigación y difusión de la cultura, de acuerdo con los principios y orientaciones previstos en el </w:t>
      </w:r>
      <w:r w:rsidR="00F17123" w:rsidRPr="00745649">
        <w:rPr>
          <w:rFonts w:ascii="AvantGarde Bk BT" w:hAnsi="AvantGarde Bk BT" w:cs="Arial"/>
          <w:sz w:val="22"/>
          <w:szCs w:val="22"/>
        </w:rPr>
        <w:t>artículo</w:t>
      </w:r>
      <w:r w:rsidRPr="00745649">
        <w:rPr>
          <w:rFonts w:ascii="AvantGarde Bk BT" w:hAnsi="AvantGarde Bk BT" w:cs="Arial"/>
          <w:sz w:val="22"/>
          <w:szCs w:val="22"/>
        </w:rPr>
        <w:t xml:space="preserve"> 3o. de </w:t>
      </w:r>
      <w:r w:rsidR="00467CE0" w:rsidRPr="00745649">
        <w:rPr>
          <w:rFonts w:ascii="AvantGarde Bk BT" w:hAnsi="AvantGarde Bk BT" w:cs="Arial"/>
          <w:sz w:val="22"/>
          <w:szCs w:val="22"/>
        </w:rPr>
        <w:t>la Constitución</w:t>
      </w:r>
      <w:r w:rsidRPr="00745649">
        <w:rPr>
          <w:rFonts w:ascii="AvantGarde Bk BT" w:hAnsi="AvantGarde Bk BT" w:cs="Arial"/>
          <w:sz w:val="22"/>
          <w:szCs w:val="22"/>
        </w:rPr>
        <w:t xml:space="preserve"> Federal, así como la de establecer las aportaciones de cooperación y recuperación por los servicios que presta, tal y como se estipula en las fracciones III y XII del </w:t>
      </w:r>
      <w:r w:rsidR="00F17123" w:rsidRPr="00745649">
        <w:rPr>
          <w:rFonts w:ascii="AvantGarde Bk BT" w:hAnsi="AvantGarde Bk BT" w:cs="Arial"/>
          <w:sz w:val="22"/>
          <w:szCs w:val="22"/>
        </w:rPr>
        <w:t>artículo</w:t>
      </w:r>
      <w:r w:rsidRPr="00745649">
        <w:rPr>
          <w:rFonts w:ascii="AvantGarde Bk BT" w:hAnsi="AvantGarde Bk BT" w:cs="Arial"/>
          <w:sz w:val="22"/>
          <w:szCs w:val="22"/>
        </w:rPr>
        <w:t xml:space="preserve"> 6o. de la Ley Orgánica de la Universidad de Guadalajara.</w:t>
      </w:r>
    </w:p>
    <w:p w14:paraId="6EB6C151" w14:textId="77777777" w:rsidR="000C0CDC" w:rsidRPr="00745649" w:rsidRDefault="000C0CDC" w:rsidP="000C0CDC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14:paraId="742329C6" w14:textId="77777777" w:rsidR="000C0CDC" w:rsidRPr="00745649" w:rsidRDefault="00F17123" w:rsidP="00A9507A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>Que de acuerdo con el artículo</w:t>
      </w:r>
      <w:r w:rsidR="000C0CDC" w:rsidRPr="00745649">
        <w:rPr>
          <w:rFonts w:ascii="AvantGarde Bk BT" w:hAnsi="AvantGarde Bk BT" w:cs="Arial"/>
          <w:sz w:val="22"/>
          <w:szCs w:val="22"/>
        </w:rPr>
        <w:t xml:space="preserve"> 22o. de la Ley Orgánica, la Universidad de Guadalajara adoptará el modelo de Red para organizar sus actividades académicas y administrativas. Que corresponde a la Universidad de Guadalajara, organizarse para el cumplimiento de sus fines, de acuerdo con las atribuciones que le otorga el </w:t>
      </w:r>
      <w:r w:rsidRPr="00745649">
        <w:rPr>
          <w:rFonts w:ascii="AvantGarde Bk BT" w:hAnsi="AvantGarde Bk BT" w:cs="Arial"/>
          <w:sz w:val="22"/>
          <w:szCs w:val="22"/>
        </w:rPr>
        <w:t>artículo</w:t>
      </w:r>
      <w:r w:rsidR="000C0CDC" w:rsidRPr="00745649">
        <w:rPr>
          <w:rFonts w:ascii="AvantGarde Bk BT" w:hAnsi="AvantGarde Bk BT" w:cs="Arial"/>
          <w:sz w:val="22"/>
          <w:szCs w:val="22"/>
        </w:rPr>
        <w:t xml:space="preserve"> 6o. en sus fracciones II y XIII de su Ley Orgánica.</w:t>
      </w:r>
      <w:r w:rsidR="00A9507A" w:rsidRPr="00745649">
        <w:rPr>
          <w:rFonts w:ascii="AvantGarde Bk BT" w:hAnsi="AvantGarde Bk BT" w:cs="Arial"/>
          <w:sz w:val="22"/>
          <w:szCs w:val="22"/>
        </w:rPr>
        <w:t xml:space="preserve"> </w:t>
      </w:r>
    </w:p>
    <w:p w14:paraId="040679C2" w14:textId="77777777" w:rsidR="00A9507A" w:rsidRPr="00745649" w:rsidRDefault="00A9507A" w:rsidP="000C0CDC">
      <w:pPr>
        <w:numPr>
          <w:ilvl w:val="12"/>
          <w:numId w:val="0"/>
        </w:numPr>
        <w:jc w:val="both"/>
        <w:rPr>
          <w:rFonts w:ascii="AvantGarde Bk BT" w:hAnsi="AvantGarde Bk BT" w:cs="Arial"/>
          <w:sz w:val="22"/>
          <w:szCs w:val="22"/>
        </w:rPr>
      </w:pPr>
    </w:p>
    <w:p w14:paraId="0779BF74" w14:textId="77777777" w:rsidR="000621BC" w:rsidRPr="00745649" w:rsidRDefault="000C0CDC" w:rsidP="000621BC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el Estatuto General de la Universidad, en su </w:t>
      </w:r>
      <w:r w:rsidR="00F17123" w:rsidRPr="00745649">
        <w:rPr>
          <w:rFonts w:ascii="AvantGarde Bk BT" w:hAnsi="AvantGarde Bk BT" w:cs="Arial"/>
          <w:sz w:val="22"/>
          <w:szCs w:val="22"/>
        </w:rPr>
        <w:t>artículo</w:t>
      </w:r>
      <w:r w:rsidR="00752A6F" w:rsidRPr="00745649">
        <w:rPr>
          <w:rFonts w:ascii="AvantGarde Bk BT" w:hAnsi="AvantGarde Bk BT" w:cs="Arial"/>
          <w:sz w:val="22"/>
          <w:szCs w:val="22"/>
        </w:rPr>
        <w:t xml:space="preserve"> </w:t>
      </w:r>
      <w:r w:rsidR="00D61DA2" w:rsidRPr="00745649">
        <w:rPr>
          <w:rFonts w:ascii="AvantGarde Bk BT" w:hAnsi="AvantGarde Bk BT" w:cs="Arial"/>
          <w:sz w:val="22"/>
          <w:szCs w:val="22"/>
        </w:rPr>
        <w:t>14</w:t>
      </w:r>
      <w:r w:rsidR="00341A17" w:rsidRPr="00745649">
        <w:rPr>
          <w:rFonts w:ascii="AvantGarde Bk BT" w:hAnsi="AvantGarde Bk BT" w:cs="Arial"/>
          <w:sz w:val="22"/>
          <w:szCs w:val="22"/>
        </w:rPr>
        <w:t xml:space="preserve">º define como </w:t>
      </w:r>
      <w:r w:rsidR="00D61DA2" w:rsidRPr="00745649">
        <w:rPr>
          <w:rFonts w:ascii="AvantGarde Bk BT" w:hAnsi="AvantGarde Bk BT" w:cs="Arial"/>
          <w:sz w:val="22"/>
          <w:szCs w:val="22"/>
        </w:rPr>
        <w:t xml:space="preserve">Instituto </w:t>
      </w:r>
      <w:r w:rsidR="00341A17" w:rsidRPr="00745649">
        <w:rPr>
          <w:rFonts w:ascii="AvantGarde Bk BT" w:hAnsi="AvantGarde Bk BT" w:cs="Arial"/>
          <w:sz w:val="22"/>
          <w:szCs w:val="22"/>
        </w:rPr>
        <w:t xml:space="preserve">a la Unidad departamental que realiza investigación </w:t>
      </w:r>
      <w:r w:rsidR="00D61DA2" w:rsidRPr="00745649">
        <w:rPr>
          <w:rFonts w:ascii="AvantGarde Bk BT" w:hAnsi="AvantGarde Bk BT" w:cs="Arial"/>
          <w:sz w:val="22"/>
          <w:szCs w:val="22"/>
        </w:rPr>
        <w:t xml:space="preserve">con un alto desarrollo </w:t>
      </w:r>
      <w:r w:rsidR="00341A17" w:rsidRPr="00745649">
        <w:rPr>
          <w:rFonts w:ascii="AvantGarde Bk BT" w:hAnsi="AvantGarde Bk BT" w:cs="Arial"/>
          <w:sz w:val="22"/>
          <w:szCs w:val="22"/>
        </w:rPr>
        <w:t xml:space="preserve">y </w:t>
      </w:r>
      <w:r w:rsidR="00D61DA2" w:rsidRPr="00745649">
        <w:rPr>
          <w:rFonts w:ascii="AvantGarde Bk BT" w:hAnsi="AvantGarde Bk BT" w:cs="Arial"/>
          <w:sz w:val="22"/>
          <w:szCs w:val="22"/>
        </w:rPr>
        <w:t xml:space="preserve">cuya producción científica cuenta con reconocimiento nacional e internacional; además de que </w:t>
      </w:r>
      <w:r w:rsidR="00341A17" w:rsidRPr="00745649">
        <w:rPr>
          <w:rFonts w:ascii="AvantGarde Bk BT" w:hAnsi="AvantGarde Bk BT" w:cs="Arial"/>
          <w:sz w:val="22"/>
          <w:szCs w:val="22"/>
        </w:rPr>
        <w:t xml:space="preserve">deberá contar con al menos </w:t>
      </w:r>
      <w:r w:rsidR="00D61DA2" w:rsidRPr="00745649">
        <w:rPr>
          <w:rFonts w:ascii="AvantGarde Bk BT" w:hAnsi="AvantGarde Bk BT" w:cs="Arial"/>
          <w:sz w:val="22"/>
          <w:szCs w:val="22"/>
        </w:rPr>
        <w:t>cinco</w:t>
      </w:r>
      <w:r w:rsidR="00341A17" w:rsidRPr="00745649">
        <w:rPr>
          <w:rFonts w:ascii="AvantGarde Bk BT" w:hAnsi="AvantGarde Bk BT" w:cs="Arial"/>
          <w:sz w:val="22"/>
          <w:szCs w:val="22"/>
        </w:rPr>
        <w:t xml:space="preserve"> académicos </w:t>
      </w:r>
      <w:r w:rsidR="00D61DA2" w:rsidRPr="00745649">
        <w:rPr>
          <w:rFonts w:ascii="AvantGarde Bk BT" w:hAnsi="AvantGarde Bk BT" w:cs="Arial"/>
          <w:sz w:val="22"/>
          <w:szCs w:val="22"/>
        </w:rPr>
        <w:t>con categoría de titular o grado de doctor.</w:t>
      </w:r>
    </w:p>
    <w:p w14:paraId="761FE10A" w14:textId="77777777" w:rsidR="000621BC" w:rsidRPr="00745649" w:rsidRDefault="000621BC" w:rsidP="00745649">
      <w:pPr>
        <w:rPr>
          <w:rFonts w:ascii="AvantGarde Bk BT" w:hAnsi="AvantGarde Bk BT" w:cs="Arial"/>
          <w:sz w:val="22"/>
          <w:szCs w:val="22"/>
        </w:rPr>
      </w:pPr>
    </w:p>
    <w:p w14:paraId="2BFB4BE5" w14:textId="3044C18D" w:rsidR="00A9507A" w:rsidRPr="00745649" w:rsidRDefault="003D247D" w:rsidP="00700A2B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>Que en el artículo 65 fracción V, de</w:t>
      </w:r>
      <w:r w:rsidR="000B4662" w:rsidRPr="00745649">
        <w:rPr>
          <w:rFonts w:ascii="AvantGarde Bk BT" w:hAnsi="AvantGarde Bk BT" w:cs="Arial"/>
          <w:sz w:val="22"/>
          <w:szCs w:val="22"/>
        </w:rPr>
        <w:t xml:space="preserve"> </w:t>
      </w:r>
      <w:r w:rsidRPr="00745649">
        <w:rPr>
          <w:rFonts w:ascii="AvantGarde Bk BT" w:hAnsi="AvantGarde Bk BT" w:cs="Arial"/>
          <w:sz w:val="22"/>
          <w:szCs w:val="22"/>
        </w:rPr>
        <w:t>l</w:t>
      </w:r>
      <w:r w:rsidR="000B4662" w:rsidRPr="00745649">
        <w:rPr>
          <w:rFonts w:ascii="AvantGarde Bk BT" w:hAnsi="AvantGarde Bk BT" w:cs="Arial"/>
          <w:sz w:val="22"/>
          <w:szCs w:val="22"/>
        </w:rPr>
        <w:t>a Ley Orgánica</w:t>
      </w:r>
      <w:r w:rsidRPr="00745649">
        <w:rPr>
          <w:rFonts w:ascii="AvantGarde Bk BT" w:hAnsi="AvantGarde Bk BT" w:cs="Arial"/>
          <w:sz w:val="22"/>
          <w:szCs w:val="22"/>
        </w:rPr>
        <w:t xml:space="preserve">, se establece como atribución de los Colegios Departamentales, la de proponer </w:t>
      </w:r>
      <w:r w:rsidR="00A9507A" w:rsidRPr="00745649">
        <w:rPr>
          <w:rFonts w:ascii="AvantGarde Bk BT" w:hAnsi="AvantGarde Bk BT" w:cs="Arial"/>
          <w:sz w:val="22"/>
          <w:szCs w:val="22"/>
        </w:rPr>
        <w:t xml:space="preserve">al Jefe de Departamento, </w:t>
      </w:r>
      <w:r w:rsidRPr="00745649">
        <w:rPr>
          <w:rFonts w:ascii="AvantGarde Bk BT" w:hAnsi="AvantGarde Bk BT" w:cs="Arial"/>
          <w:sz w:val="22"/>
          <w:szCs w:val="22"/>
        </w:rPr>
        <w:t>una terna de académicos de car</w:t>
      </w:r>
      <w:r w:rsidR="00385BC7" w:rsidRPr="00745649">
        <w:rPr>
          <w:rFonts w:ascii="AvantGarde Bk BT" w:hAnsi="AvantGarde Bk BT" w:cs="Arial"/>
          <w:sz w:val="22"/>
          <w:szCs w:val="22"/>
        </w:rPr>
        <w:t>r</w:t>
      </w:r>
      <w:r w:rsidR="000B4662" w:rsidRPr="00745649">
        <w:rPr>
          <w:rFonts w:ascii="AvantGarde Bk BT" w:hAnsi="AvantGarde Bk BT" w:cs="Arial"/>
          <w:sz w:val="22"/>
          <w:szCs w:val="22"/>
        </w:rPr>
        <w:t>era con la categoría de titular</w:t>
      </w:r>
      <w:r w:rsidRPr="00745649">
        <w:rPr>
          <w:rFonts w:ascii="AvantGarde Bk BT" w:hAnsi="AvantGarde Bk BT" w:cs="Arial"/>
          <w:sz w:val="22"/>
          <w:szCs w:val="22"/>
        </w:rPr>
        <w:t xml:space="preserve"> o en su defecto con los de mayor nivel</w:t>
      </w:r>
      <w:r w:rsidR="00A9507A" w:rsidRPr="00745649">
        <w:rPr>
          <w:rFonts w:ascii="AvantGarde Bk BT" w:hAnsi="AvantGarde Bk BT" w:cs="Arial"/>
          <w:sz w:val="22"/>
          <w:szCs w:val="22"/>
        </w:rPr>
        <w:t xml:space="preserve">, </w:t>
      </w:r>
      <w:r w:rsidRPr="00745649">
        <w:rPr>
          <w:rFonts w:ascii="AvantGarde Bk BT" w:hAnsi="AvantGarde Bk BT" w:cs="Arial"/>
          <w:sz w:val="22"/>
          <w:szCs w:val="22"/>
        </w:rPr>
        <w:t>par</w:t>
      </w:r>
      <w:r w:rsidR="005B4F8F" w:rsidRPr="00745649">
        <w:rPr>
          <w:rFonts w:ascii="AvantGarde Bk BT" w:hAnsi="AvantGarde Bk BT" w:cs="Arial"/>
          <w:sz w:val="22"/>
          <w:szCs w:val="22"/>
        </w:rPr>
        <w:t xml:space="preserve">a la designación del </w:t>
      </w:r>
      <w:r w:rsidR="00140FE1" w:rsidRPr="00745649">
        <w:rPr>
          <w:rFonts w:ascii="AvantGarde Bk BT" w:hAnsi="AvantGarde Bk BT" w:cs="Arial"/>
          <w:sz w:val="22"/>
          <w:szCs w:val="22"/>
        </w:rPr>
        <w:t xml:space="preserve">responsable del </w:t>
      </w:r>
      <w:r w:rsidR="000F4B78" w:rsidRPr="00745649">
        <w:rPr>
          <w:rFonts w:ascii="AvantGarde Bk BT" w:hAnsi="AvantGarde Bk BT" w:cs="Arial"/>
          <w:sz w:val="22"/>
          <w:szCs w:val="22"/>
        </w:rPr>
        <w:t>Instituto</w:t>
      </w:r>
      <w:r w:rsidR="00140FE1" w:rsidRPr="00745649">
        <w:rPr>
          <w:rFonts w:ascii="AvantGarde Bk BT" w:hAnsi="AvantGarde Bk BT" w:cs="Arial"/>
          <w:sz w:val="22"/>
          <w:szCs w:val="22"/>
        </w:rPr>
        <w:t>.</w:t>
      </w:r>
    </w:p>
    <w:p w14:paraId="629B4E88" w14:textId="77777777" w:rsidR="002233A1" w:rsidRPr="00745649" w:rsidRDefault="002233A1" w:rsidP="00745649">
      <w:pPr>
        <w:rPr>
          <w:rFonts w:ascii="AvantGarde Bk BT" w:hAnsi="AvantGarde Bk BT" w:cs="Arial"/>
          <w:sz w:val="22"/>
          <w:szCs w:val="22"/>
        </w:rPr>
      </w:pPr>
    </w:p>
    <w:p w14:paraId="7B20960A" w14:textId="77777777" w:rsidR="002233A1" w:rsidRPr="00745649" w:rsidRDefault="002233A1" w:rsidP="002233A1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lastRenderedPageBreak/>
        <w:t>Que el Consejo General Universitario es el máximo órgano de gobierno de esta Casa de Estudios y que es su atribución la de crear dependencias que tiendan a ampliar o mejorar las funciones universitarias, de conformidad con lo establecido por el articulo 28 y la fracción V del artículo 31 de la Ley Orgánica.</w:t>
      </w:r>
    </w:p>
    <w:p w14:paraId="2C28E749" w14:textId="77777777" w:rsidR="002233A1" w:rsidRPr="00745649" w:rsidRDefault="002233A1" w:rsidP="00745649">
      <w:pPr>
        <w:jc w:val="both"/>
        <w:rPr>
          <w:rFonts w:ascii="AvantGarde Bk BT" w:hAnsi="AvantGarde Bk BT" w:cs="Arial"/>
          <w:sz w:val="22"/>
          <w:szCs w:val="22"/>
        </w:rPr>
      </w:pPr>
    </w:p>
    <w:p w14:paraId="383D937E" w14:textId="406A3368" w:rsidR="003D247D" w:rsidRPr="00745649" w:rsidRDefault="002233A1" w:rsidP="004A4D2B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conforme </w:t>
      </w:r>
      <w:r w:rsidR="00E75700" w:rsidRPr="00745649">
        <w:rPr>
          <w:rFonts w:ascii="AvantGarde Bk BT" w:hAnsi="AvantGarde Bk BT" w:cs="Arial"/>
          <w:sz w:val="22"/>
          <w:szCs w:val="22"/>
        </w:rPr>
        <w:t xml:space="preserve">a </w:t>
      </w:r>
      <w:r w:rsidRPr="00745649">
        <w:rPr>
          <w:rFonts w:ascii="AvantGarde Bk BT" w:hAnsi="AvantGarde Bk BT" w:cs="Arial"/>
          <w:sz w:val="22"/>
          <w:szCs w:val="22"/>
        </w:rPr>
        <w:t>lo previsto en el artículo 27 de la Ley Orgánica el H. Consejo General Universitario, funcionará en pleno o por comisiones.</w:t>
      </w:r>
    </w:p>
    <w:p w14:paraId="2D50168D" w14:textId="77777777" w:rsidR="00905A69" w:rsidRPr="00745649" w:rsidRDefault="00905A69" w:rsidP="000C0CDC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747DE787" w14:textId="77777777" w:rsidR="000C0CDC" w:rsidRPr="00745649" w:rsidRDefault="000C0CDC" w:rsidP="00EB0690">
      <w:pPr>
        <w:numPr>
          <w:ilvl w:val="0"/>
          <w:numId w:val="11"/>
        </w:num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 xml:space="preserve">Que es atribución de la Comisión de Educación, conocer y dictaminar acerca de las propuestas de los Consejeros, el Rector General, o de los Titulares de los Centros, Divisiones y Escuelas, de conformidad con lo establecido en el </w:t>
      </w:r>
      <w:r w:rsidR="00F17123" w:rsidRPr="00745649">
        <w:rPr>
          <w:rFonts w:ascii="AvantGarde Bk BT" w:hAnsi="AvantGarde Bk BT" w:cs="Arial"/>
          <w:sz w:val="22"/>
          <w:szCs w:val="22"/>
        </w:rPr>
        <w:t>artículo</w:t>
      </w:r>
      <w:r w:rsidRPr="00745649">
        <w:rPr>
          <w:rFonts w:ascii="AvantGarde Bk BT" w:hAnsi="AvantGarde Bk BT" w:cs="Arial"/>
          <w:sz w:val="22"/>
          <w:szCs w:val="22"/>
        </w:rPr>
        <w:t xml:space="preserve"> 85o. fracción IV del Estatuto General de la Universidad de Guadalajara.</w:t>
      </w:r>
    </w:p>
    <w:p w14:paraId="5D453B76" w14:textId="77777777" w:rsidR="00EB0690" w:rsidRPr="00745649" w:rsidRDefault="00EB0690" w:rsidP="00EB0690">
      <w:pPr>
        <w:jc w:val="both"/>
        <w:rPr>
          <w:rFonts w:ascii="AvantGarde Bk BT" w:hAnsi="AvantGarde Bk BT" w:cs="Arial"/>
          <w:sz w:val="22"/>
          <w:szCs w:val="22"/>
        </w:rPr>
      </w:pPr>
    </w:p>
    <w:p w14:paraId="055D386B" w14:textId="77777777" w:rsidR="00905A69" w:rsidRPr="00745649" w:rsidRDefault="000C0CDC" w:rsidP="004A4D2B">
      <w:pPr>
        <w:numPr>
          <w:ilvl w:val="0"/>
          <w:numId w:val="11"/>
        </w:numPr>
        <w:spacing w:after="200" w:line="276" w:lineRule="auto"/>
        <w:jc w:val="both"/>
        <w:rPr>
          <w:rFonts w:ascii="AvantGarde Bk BT" w:hAnsi="AvantGarde Bk BT"/>
          <w:sz w:val="22"/>
          <w:szCs w:val="22"/>
        </w:rPr>
      </w:pPr>
      <w:r w:rsidRPr="00745649">
        <w:rPr>
          <w:rFonts w:ascii="AvantGarde Bk BT" w:hAnsi="AvantGarde Bk BT"/>
          <w:sz w:val="22"/>
          <w:szCs w:val="22"/>
        </w:rPr>
        <w:t xml:space="preserve">Que de conformidad con el </w:t>
      </w:r>
      <w:r w:rsidR="00F17123" w:rsidRPr="00745649">
        <w:rPr>
          <w:rFonts w:ascii="AvantGarde Bk BT" w:hAnsi="AvantGarde Bk BT"/>
          <w:sz w:val="22"/>
          <w:szCs w:val="22"/>
        </w:rPr>
        <w:t>artículo</w:t>
      </w:r>
      <w:r w:rsidRPr="00745649">
        <w:rPr>
          <w:rFonts w:ascii="AvantGarde Bk BT" w:hAnsi="AvantGarde Bk BT"/>
          <w:sz w:val="22"/>
          <w:szCs w:val="22"/>
        </w:rPr>
        <w:t xml:space="preserve"> 116, en su fracción VI del Estatuto General,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autorizados.</w:t>
      </w:r>
    </w:p>
    <w:p w14:paraId="644A20B5" w14:textId="198446DF" w:rsidR="00905A69" w:rsidRPr="00745649" w:rsidRDefault="00905A69" w:rsidP="00905A69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  <w:r w:rsidRPr="00745649">
        <w:rPr>
          <w:rFonts w:ascii="AvantGarde Bk BT" w:hAnsi="AvantGarde Bk BT"/>
          <w:sz w:val="22"/>
          <w:szCs w:val="22"/>
        </w:rPr>
        <w:t>Por lo antes expuesto y fundado, esta</w:t>
      </w:r>
      <w:r w:rsidR="00343725" w:rsidRPr="00745649">
        <w:rPr>
          <w:rFonts w:ascii="AvantGarde Bk BT" w:hAnsi="AvantGarde Bk BT"/>
          <w:sz w:val="22"/>
          <w:szCs w:val="22"/>
        </w:rPr>
        <w:t xml:space="preserve"> Comisión</w:t>
      </w:r>
      <w:r w:rsidRPr="00745649">
        <w:rPr>
          <w:rFonts w:ascii="AvantGarde Bk BT" w:hAnsi="AvantGarde Bk BT"/>
          <w:sz w:val="22"/>
          <w:szCs w:val="22"/>
        </w:rPr>
        <w:t xml:space="preserve"> Permanente </w:t>
      </w:r>
      <w:r w:rsidR="00343725" w:rsidRPr="00745649">
        <w:rPr>
          <w:rFonts w:ascii="AvantGarde Bk BT" w:hAnsi="AvantGarde Bk BT"/>
          <w:sz w:val="22"/>
          <w:szCs w:val="22"/>
        </w:rPr>
        <w:t xml:space="preserve">de Educación tiene a bien proponer al pleno </w:t>
      </w:r>
      <w:r w:rsidRPr="00745649">
        <w:rPr>
          <w:rFonts w:ascii="AvantGarde Bk BT" w:hAnsi="AvantGarde Bk BT"/>
          <w:sz w:val="22"/>
          <w:szCs w:val="22"/>
        </w:rPr>
        <w:t>del H.</w:t>
      </w:r>
      <w:r w:rsidR="00343725" w:rsidRPr="00745649">
        <w:rPr>
          <w:rFonts w:ascii="AvantGarde Bk BT" w:hAnsi="AvantGarde Bk BT"/>
          <w:sz w:val="22"/>
          <w:szCs w:val="22"/>
        </w:rPr>
        <w:t xml:space="preserve"> Consejo General Universitario </w:t>
      </w:r>
      <w:r w:rsidRPr="00745649">
        <w:rPr>
          <w:rFonts w:ascii="AvantGarde Bk BT" w:hAnsi="AvantGarde Bk BT"/>
          <w:sz w:val="22"/>
          <w:szCs w:val="22"/>
        </w:rPr>
        <w:t>los siguientes:</w:t>
      </w:r>
    </w:p>
    <w:p w14:paraId="0AD5B6AB" w14:textId="77777777" w:rsidR="00905A69" w:rsidRPr="00745649" w:rsidRDefault="00905A69" w:rsidP="00905A69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2"/>
          <w:szCs w:val="22"/>
        </w:rPr>
      </w:pPr>
    </w:p>
    <w:p w14:paraId="43CD7BB6" w14:textId="3ADD6D2E" w:rsidR="00F17123" w:rsidRPr="00745649" w:rsidRDefault="00F17123" w:rsidP="00F17123">
      <w:pPr>
        <w:jc w:val="center"/>
        <w:rPr>
          <w:rFonts w:ascii="AvantGarde Bk BT" w:hAnsi="AvantGarde Bk BT" w:cs="Arial"/>
          <w:b/>
          <w:sz w:val="22"/>
          <w:szCs w:val="22"/>
          <w:lang w:val="pt-BR"/>
        </w:rPr>
      </w:pPr>
      <w:r w:rsidRPr="00745649">
        <w:rPr>
          <w:rFonts w:ascii="AvantGarde Bk BT" w:hAnsi="AvantGarde Bk BT" w:cs="Arial"/>
          <w:b/>
          <w:sz w:val="22"/>
          <w:szCs w:val="22"/>
          <w:lang w:val="pt-BR"/>
        </w:rPr>
        <w:t>R e s o l u t i v o s:</w:t>
      </w:r>
    </w:p>
    <w:p w14:paraId="3D0FDACC" w14:textId="77777777" w:rsidR="00F17123" w:rsidRPr="00745649" w:rsidRDefault="00F17123" w:rsidP="000C0CD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44946F7" w14:textId="5749CE4E" w:rsidR="000C0CDC" w:rsidRPr="00745649" w:rsidRDefault="000C0CDC" w:rsidP="00745649">
      <w:pPr>
        <w:pStyle w:val="Textoindependiente"/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b/>
          <w:szCs w:val="22"/>
        </w:rPr>
        <w:t>PRIMERO</w:t>
      </w:r>
      <w:r w:rsidRPr="00745649">
        <w:rPr>
          <w:rFonts w:ascii="AvantGarde Bk BT" w:hAnsi="AvantGarde Bk BT" w:cs="Arial"/>
          <w:szCs w:val="22"/>
        </w:rPr>
        <w:t xml:space="preserve">. </w:t>
      </w:r>
      <w:r w:rsidR="00AB5C01" w:rsidRPr="00745649">
        <w:rPr>
          <w:rFonts w:ascii="AvantGarde Bk BT" w:hAnsi="AvantGarde Bk BT"/>
          <w:szCs w:val="22"/>
        </w:rPr>
        <w:t>Se modifica el nombre</w:t>
      </w:r>
      <w:r w:rsidR="00AB5C01" w:rsidRPr="00745649">
        <w:rPr>
          <w:rFonts w:ascii="AvantGarde Bk BT" w:hAnsi="AvantGarde Bk BT" w:cs="Arial"/>
          <w:szCs w:val="22"/>
        </w:rPr>
        <w:t xml:space="preserve"> d</w:t>
      </w:r>
      <w:r w:rsidR="006A2CB8" w:rsidRPr="00745649">
        <w:rPr>
          <w:rFonts w:ascii="AvantGarde Bk BT" w:hAnsi="AvantGarde Bk BT" w:cs="Arial"/>
          <w:szCs w:val="22"/>
        </w:rPr>
        <w:t xml:space="preserve">el </w:t>
      </w:r>
      <w:r w:rsidR="00042711" w:rsidRPr="00745649">
        <w:rPr>
          <w:rFonts w:ascii="AvantGarde Bk BT" w:hAnsi="AvantGarde Bk BT" w:cs="Arial"/>
          <w:szCs w:val="22"/>
        </w:rPr>
        <w:t xml:space="preserve">Instituto de Investigación en Salud Ocupacional a </w:t>
      </w:r>
      <w:r w:rsidR="00042711" w:rsidRPr="00745649">
        <w:rPr>
          <w:rFonts w:ascii="AvantGarde Bk BT" w:hAnsi="AvantGarde Bk BT" w:cs="Arial"/>
          <w:b/>
          <w:szCs w:val="22"/>
        </w:rPr>
        <w:t>Instituto de Investigación en Seguridad y Salud en el Trabajo</w:t>
      </w:r>
      <w:r w:rsidR="00745649" w:rsidRPr="00745649">
        <w:rPr>
          <w:rFonts w:ascii="AvantGarde Bk BT" w:hAnsi="AvantGarde Bk BT" w:cs="Arial"/>
          <w:b/>
          <w:szCs w:val="22"/>
        </w:rPr>
        <w:t>,</w:t>
      </w:r>
      <w:r w:rsidR="00042711" w:rsidRPr="00745649">
        <w:rPr>
          <w:rFonts w:ascii="AvantGarde Bk BT" w:hAnsi="AvantGarde Bk BT" w:cs="Arial"/>
          <w:szCs w:val="22"/>
        </w:rPr>
        <w:t xml:space="preserve"> </w:t>
      </w:r>
      <w:r w:rsidR="006A2CB8" w:rsidRPr="00745649">
        <w:rPr>
          <w:rFonts w:ascii="AvantGarde Bk BT" w:hAnsi="AvantGarde Bk BT"/>
          <w:szCs w:val="22"/>
        </w:rPr>
        <w:t>adscrito al</w:t>
      </w:r>
      <w:r w:rsidR="006A2CB8" w:rsidRPr="00745649">
        <w:rPr>
          <w:rFonts w:ascii="AvantGarde Bk BT" w:hAnsi="AvantGarde Bk BT"/>
          <w:b/>
          <w:szCs w:val="22"/>
        </w:rPr>
        <w:t xml:space="preserve"> </w:t>
      </w:r>
      <w:r w:rsidR="006A2CB8" w:rsidRPr="00745649">
        <w:rPr>
          <w:rFonts w:ascii="AvantGarde Bk BT" w:hAnsi="AvantGarde Bk BT" w:cs="Arial"/>
          <w:szCs w:val="22"/>
          <w:lang w:val="es-MX"/>
        </w:rPr>
        <w:t xml:space="preserve">Departamento de </w:t>
      </w:r>
      <w:r w:rsidR="00042711" w:rsidRPr="00745649">
        <w:rPr>
          <w:rFonts w:ascii="AvantGarde Bk BT" w:hAnsi="AvantGarde Bk BT" w:cs="Arial"/>
          <w:szCs w:val="22"/>
          <w:lang w:val="es-MX"/>
        </w:rPr>
        <w:t xml:space="preserve">Salud </w:t>
      </w:r>
      <w:r w:rsidR="00B10119" w:rsidRPr="00745649">
        <w:rPr>
          <w:rFonts w:ascii="AvantGarde Bk BT" w:hAnsi="AvantGarde Bk BT" w:cs="Arial"/>
          <w:szCs w:val="22"/>
          <w:lang w:val="es-MX"/>
        </w:rPr>
        <w:t>Pública</w:t>
      </w:r>
      <w:r w:rsidR="006A2CB8" w:rsidRPr="00745649">
        <w:rPr>
          <w:rFonts w:ascii="AvantGarde Bk BT" w:hAnsi="AvantGarde Bk BT" w:cs="Arial"/>
          <w:szCs w:val="22"/>
          <w:lang w:val="es-MX"/>
        </w:rPr>
        <w:t xml:space="preserve"> y a la División de </w:t>
      </w:r>
      <w:r w:rsidR="00042711" w:rsidRPr="00745649">
        <w:rPr>
          <w:rFonts w:ascii="AvantGarde Bk BT" w:hAnsi="AvantGarde Bk BT" w:cs="Arial"/>
          <w:szCs w:val="22"/>
          <w:lang w:val="es-MX"/>
        </w:rPr>
        <w:t xml:space="preserve">Disciplinas para el </w:t>
      </w:r>
      <w:r w:rsidR="00B10119" w:rsidRPr="00745649">
        <w:rPr>
          <w:rFonts w:ascii="AvantGarde Bk BT" w:hAnsi="AvantGarde Bk BT" w:cs="Arial"/>
          <w:szCs w:val="22"/>
          <w:lang w:val="es-MX"/>
        </w:rPr>
        <w:t xml:space="preserve">Desarrollo, Promoción </w:t>
      </w:r>
      <w:r w:rsidR="00042711" w:rsidRPr="00745649">
        <w:rPr>
          <w:rFonts w:ascii="AvantGarde Bk BT" w:hAnsi="AvantGarde Bk BT" w:cs="Arial"/>
          <w:szCs w:val="22"/>
          <w:lang w:val="es-MX"/>
        </w:rPr>
        <w:t xml:space="preserve">y </w:t>
      </w:r>
      <w:r w:rsidR="00B10119" w:rsidRPr="00745649">
        <w:rPr>
          <w:rFonts w:ascii="AvantGarde Bk BT" w:hAnsi="AvantGarde Bk BT" w:cs="Arial"/>
          <w:szCs w:val="22"/>
          <w:lang w:val="es-MX"/>
        </w:rPr>
        <w:t>Preservación</w:t>
      </w:r>
      <w:r w:rsidR="00042711" w:rsidRPr="00745649">
        <w:rPr>
          <w:rFonts w:ascii="AvantGarde Bk BT" w:hAnsi="AvantGarde Bk BT" w:cs="Arial"/>
          <w:szCs w:val="22"/>
          <w:lang w:val="es-MX"/>
        </w:rPr>
        <w:t xml:space="preserve"> de la Salud</w:t>
      </w:r>
      <w:r w:rsidR="006A2CB8" w:rsidRPr="00745649">
        <w:rPr>
          <w:rFonts w:ascii="AvantGarde Bk BT" w:hAnsi="AvantGarde Bk BT" w:cs="Arial"/>
          <w:szCs w:val="22"/>
          <w:lang w:val="es-MX"/>
        </w:rPr>
        <w:t xml:space="preserve"> del Centro Universitario de Ciencias </w:t>
      </w:r>
      <w:r w:rsidR="00042711" w:rsidRPr="00745649">
        <w:rPr>
          <w:rFonts w:ascii="AvantGarde Bk BT" w:hAnsi="AvantGarde Bk BT" w:cs="Arial"/>
          <w:szCs w:val="22"/>
          <w:lang w:val="es-MX"/>
        </w:rPr>
        <w:t>de la Salud</w:t>
      </w:r>
      <w:r w:rsidR="00745649" w:rsidRPr="00745649">
        <w:rPr>
          <w:rFonts w:ascii="AvantGarde Bk BT" w:hAnsi="AvantGarde Bk BT" w:cs="Arial"/>
          <w:szCs w:val="22"/>
        </w:rPr>
        <w:t>,</w:t>
      </w:r>
      <w:r w:rsidR="00745649">
        <w:rPr>
          <w:rFonts w:ascii="AvantGarde Bk BT" w:hAnsi="AvantGarde Bk BT" w:cs="Arial"/>
          <w:szCs w:val="22"/>
        </w:rPr>
        <w:t xml:space="preserve"> </w:t>
      </w:r>
      <w:r w:rsidRPr="00745649">
        <w:rPr>
          <w:rFonts w:ascii="AvantGarde Bk BT" w:hAnsi="AvantGarde Bk BT" w:cs="Arial"/>
          <w:szCs w:val="22"/>
        </w:rPr>
        <w:t>a partir de la aprobación del presente dictamen.</w:t>
      </w:r>
    </w:p>
    <w:p w14:paraId="769C05E0" w14:textId="77777777" w:rsidR="00343725" w:rsidRPr="00745649" w:rsidRDefault="00343725">
      <w:pPr>
        <w:rPr>
          <w:rFonts w:ascii="AvantGarde Bk BT" w:hAnsi="AvantGarde Bk BT" w:cs="Arial"/>
          <w:b/>
          <w:sz w:val="22"/>
          <w:szCs w:val="22"/>
          <w:lang w:val="es-ES"/>
        </w:rPr>
      </w:pPr>
      <w:r w:rsidRPr="00745649">
        <w:rPr>
          <w:rFonts w:ascii="AvantGarde Bk BT" w:hAnsi="AvantGarde Bk BT" w:cs="Arial"/>
          <w:b/>
          <w:sz w:val="22"/>
          <w:szCs w:val="22"/>
        </w:rPr>
        <w:br w:type="page"/>
      </w:r>
    </w:p>
    <w:p w14:paraId="7A342E6B" w14:textId="08927B97" w:rsidR="00AB5C01" w:rsidRPr="00745649" w:rsidRDefault="000C0CDC" w:rsidP="00906DE6">
      <w:pPr>
        <w:pStyle w:val="Textoindependiente"/>
        <w:rPr>
          <w:rFonts w:ascii="AvantGarde Bk BT" w:hAnsi="AvantGarde Bk BT" w:cs="Arial"/>
          <w:szCs w:val="22"/>
          <w:lang w:val="es-MX"/>
        </w:rPr>
      </w:pPr>
      <w:r w:rsidRPr="00745649">
        <w:rPr>
          <w:rFonts w:ascii="AvantGarde Bk BT" w:hAnsi="AvantGarde Bk BT" w:cs="Arial"/>
          <w:b/>
          <w:szCs w:val="22"/>
        </w:rPr>
        <w:lastRenderedPageBreak/>
        <w:t>SEGUNDO</w:t>
      </w:r>
      <w:r w:rsidRPr="00745649">
        <w:rPr>
          <w:rFonts w:ascii="AvantGarde Bk BT" w:hAnsi="AvantGarde Bk BT" w:cs="Arial"/>
          <w:szCs w:val="22"/>
        </w:rPr>
        <w:t>.</w:t>
      </w:r>
      <w:r w:rsidR="006C56EA" w:rsidRPr="00745649">
        <w:rPr>
          <w:rFonts w:ascii="AvantGarde Bk BT" w:hAnsi="AvantGarde Bk BT" w:cs="Arial"/>
          <w:szCs w:val="22"/>
        </w:rPr>
        <w:t xml:space="preserve"> </w:t>
      </w:r>
      <w:r w:rsidR="004C11A7" w:rsidRPr="00745649">
        <w:rPr>
          <w:rFonts w:ascii="AvantGarde Bk BT" w:hAnsi="AvantGarde Bk BT" w:cs="Arial"/>
          <w:szCs w:val="22"/>
        </w:rPr>
        <w:t xml:space="preserve">El </w:t>
      </w:r>
      <w:r w:rsidR="00B10119" w:rsidRPr="00745649">
        <w:rPr>
          <w:rFonts w:ascii="AvantGarde Bk BT" w:hAnsi="AvantGarde Bk BT" w:cs="Arial"/>
          <w:szCs w:val="22"/>
        </w:rPr>
        <w:t>Instituto de Investigación en Seguridad y Salud en el Trabajo</w:t>
      </w:r>
      <w:r w:rsidR="00B10119" w:rsidRPr="00745649">
        <w:rPr>
          <w:rFonts w:ascii="AvantGarde Bk BT" w:hAnsi="AvantGarde Bk BT" w:cs="Arial"/>
          <w:b/>
          <w:szCs w:val="22"/>
        </w:rPr>
        <w:t xml:space="preserve"> </w:t>
      </w:r>
      <w:r w:rsidR="00AB5C01" w:rsidRPr="00745649">
        <w:rPr>
          <w:rFonts w:ascii="AvantGarde Bk BT" w:hAnsi="AvantGarde Bk BT" w:cs="Arial"/>
          <w:szCs w:val="22"/>
        </w:rPr>
        <w:t xml:space="preserve">es una unidad </w:t>
      </w:r>
      <w:r w:rsidR="002A0391" w:rsidRPr="00745649">
        <w:rPr>
          <w:rFonts w:ascii="AvantGarde Bk BT" w:hAnsi="AvantGarde Bk BT" w:cs="Arial"/>
          <w:szCs w:val="22"/>
        </w:rPr>
        <w:t xml:space="preserve">del </w:t>
      </w:r>
      <w:r w:rsidR="002A0391" w:rsidRPr="00745649">
        <w:rPr>
          <w:rFonts w:ascii="AvantGarde Bk BT" w:hAnsi="AvantGarde Bk BT" w:cs="Arial"/>
          <w:szCs w:val="22"/>
          <w:lang w:val="es-MX"/>
        </w:rPr>
        <w:t xml:space="preserve">Departamento de </w:t>
      </w:r>
      <w:r w:rsidR="008B005F" w:rsidRPr="00745649">
        <w:rPr>
          <w:rFonts w:ascii="AvantGarde Bk BT" w:hAnsi="AvantGarde Bk BT" w:cs="Arial"/>
          <w:szCs w:val="22"/>
          <w:lang w:val="es-MX"/>
        </w:rPr>
        <w:t xml:space="preserve">Salud Pública </w:t>
      </w:r>
      <w:r w:rsidR="00565002" w:rsidRPr="00745649">
        <w:rPr>
          <w:rFonts w:ascii="AvantGarde Bk BT" w:hAnsi="AvantGarde Bk BT" w:cs="Arial"/>
          <w:szCs w:val="22"/>
          <w:lang w:val="es-MX"/>
        </w:rPr>
        <w:t xml:space="preserve">de la División de Disciplinas para el Desarrollo, Promoción y Preservación de la Salud del Centro Universitario de Ciencias de la Salud </w:t>
      </w:r>
      <w:r w:rsidR="008B005F" w:rsidRPr="00745649">
        <w:rPr>
          <w:rFonts w:ascii="AvantGarde Bk BT" w:hAnsi="AvantGarde Bk BT" w:cs="Arial"/>
          <w:szCs w:val="22"/>
          <w:lang w:val="es-MX"/>
        </w:rPr>
        <w:t>que tiene como objetivo general producir conocimiento científico de vanguardia en Seguridad y Salud en el Trabajo que permita resolver problemas relacionados con las líneas de generación de conocimiento que cultiva y promover estrategias de promoción de la seguridad y la salud en los lugares de trabajo, capacitación del capital humano y asistencia, orientación</w:t>
      </w:r>
      <w:r w:rsidR="009B7C0B" w:rsidRPr="00745649">
        <w:rPr>
          <w:rFonts w:ascii="AvantGarde Bk BT" w:hAnsi="AvantGarde Bk BT" w:cs="Arial"/>
          <w:szCs w:val="22"/>
          <w:lang w:val="es-MX"/>
        </w:rPr>
        <w:t xml:space="preserve"> y</w:t>
      </w:r>
      <w:r w:rsidR="008B005F" w:rsidRPr="00745649">
        <w:rPr>
          <w:rFonts w:ascii="AvantGarde Bk BT" w:hAnsi="AvantGarde Bk BT" w:cs="Arial"/>
          <w:szCs w:val="22"/>
          <w:lang w:val="es-MX"/>
        </w:rPr>
        <w:t xml:space="preserve"> acompañamiento a trabajadores, instituciones y empresas.</w:t>
      </w:r>
    </w:p>
    <w:p w14:paraId="3EE5C405" w14:textId="77777777" w:rsidR="008B005F" w:rsidRPr="00745649" w:rsidRDefault="008B005F" w:rsidP="00906DE6">
      <w:pPr>
        <w:pStyle w:val="Textoindependiente"/>
        <w:rPr>
          <w:rFonts w:ascii="AvantGarde Bk BT" w:hAnsi="AvantGarde Bk BT" w:cs="Arial"/>
          <w:szCs w:val="22"/>
        </w:rPr>
      </w:pPr>
    </w:p>
    <w:p w14:paraId="7E903FC2" w14:textId="2C83A0C7" w:rsidR="000D3A6A" w:rsidRPr="00745649" w:rsidRDefault="000C0CDC" w:rsidP="00AD0E10">
      <w:p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b/>
          <w:sz w:val="22"/>
          <w:szCs w:val="22"/>
        </w:rPr>
        <w:t>TERCERO.</w:t>
      </w:r>
      <w:r w:rsidR="00281069" w:rsidRPr="00745649">
        <w:rPr>
          <w:rFonts w:ascii="AvantGarde Bk BT" w:hAnsi="AvantGarde Bk BT" w:cs="Arial"/>
          <w:sz w:val="22"/>
          <w:szCs w:val="22"/>
        </w:rPr>
        <w:t xml:space="preserve"> </w:t>
      </w:r>
      <w:r w:rsidR="000D3A6A" w:rsidRPr="00745649">
        <w:rPr>
          <w:rFonts w:ascii="AvantGarde Bk BT" w:hAnsi="AvantGarde Bk BT" w:cs="Arial"/>
          <w:sz w:val="22"/>
          <w:szCs w:val="22"/>
        </w:rPr>
        <w:t>El Instituto de Investigación en Seguridad y Salud en el Trabajo</w:t>
      </w:r>
      <w:r w:rsidR="000D3A6A" w:rsidRPr="00745649">
        <w:rPr>
          <w:rFonts w:ascii="AvantGarde Bk BT" w:hAnsi="AvantGarde Bk BT" w:cs="Arial"/>
          <w:b/>
          <w:sz w:val="22"/>
          <w:szCs w:val="22"/>
        </w:rPr>
        <w:t xml:space="preserve"> </w:t>
      </w:r>
      <w:r w:rsidR="000D3A6A" w:rsidRPr="00745649">
        <w:rPr>
          <w:rFonts w:ascii="AvantGarde Bk BT" w:hAnsi="AvantGarde Bk BT" w:cs="Arial"/>
          <w:sz w:val="22"/>
          <w:szCs w:val="22"/>
        </w:rPr>
        <w:t>contará con un Director. El Director durará en su cargo tres años, contados a partir de los treinta días siguientes en que haya sido designado el Rector del Centro y será designado por el Jefe del Departamento de Salud Pública de conformidad con lo establecido en el artículo 65, fracción V de la Ley Orgánica y el artículo 147, fracción VI del Estatuto General.</w:t>
      </w:r>
    </w:p>
    <w:p w14:paraId="3E5063E9" w14:textId="77777777" w:rsidR="000D3A6A" w:rsidRPr="00745649" w:rsidRDefault="000D3A6A" w:rsidP="00AD0E10">
      <w:pPr>
        <w:jc w:val="both"/>
        <w:rPr>
          <w:rFonts w:ascii="AvantGarde Bk BT" w:hAnsi="AvantGarde Bk BT" w:cs="Arial"/>
          <w:sz w:val="22"/>
          <w:szCs w:val="22"/>
        </w:rPr>
      </w:pPr>
    </w:p>
    <w:p w14:paraId="329FC673" w14:textId="2EBDC262" w:rsidR="00AD0E10" w:rsidRPr="00745649" w:rsidRDefault="000D3A6A" w:rsidP="00AD0E10">
      <w:p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>La gestión del primer Director del Centro de Investigación iniciará a partir de la ejecución del presente dictamen y tendrá vigencia hasta el 31 de mayo del año en que haya cambio de Rector del Centro.</w:t>
      </w:r>
    </w:p>
    <w:p w14:paraId="40D6ECF6" w14:textId="77777777" w:rsidR="000D3A6A" w:rsidRPr="00745649" w:rsidRDefault="000D3A6A" w:rsidP="00AD0E10">
      <w:pPr>
        <w:jc w:val="both"/>
        <w:rPr>
          <w:rFonts w:ascii="AvantGarde Bk BT" w:hAnsi="AvantGarde Bk BT" w:cs="Arial"/>
          <w:sz w:val="22"/>
          <w:szCs w:val="22"/>
        </w:rPr>
      </w:pPr>
    </w:p>
    <w:p w14:paraId="1E640E97" w14:textId="7A84D1BA" w:rsidR="00745649" w:rsidRPr="00745649" w:rsidRDefault="00745649" w:rsidP="00745649">
      <w:pPr>
        <w:ind w:right="-2"/>
        <w:jc w:val="both"/>
        <w:rPr>
          <w:rFonts w:ascii="AvantGarde Bk BT" w:hAnsi="AvantGarde Bk BT"/>
          <w:sz w:val="22"/>
          <w:szCs w:val="22"/>
          <w:lang w:eastAsia="es-MX"/>
        </w:rPr>
      </w:pPr>
      <w:r w:rsidRPr="00745649">
        <w:rPr>
          <w:rFonts w:ascii="AvantGarde Bk BT" w:hAnsi="AvantGarde Bk BT"/>
          <w:sz w:val="22"/>
          <w:szCs w:val="22"/>
          <w:lang w:eastAsia="es-MX"/>
        </w:rPr>
        <w:t xml:space="preserve">Considerando que el </w:t>
      </w:r>
      <w:r w:rsidRPr="00745649">
        <w:rPr>
          <w:rFonts w:ascii="AvantGarde Bk BT" w:hAnsi="AvantGarde Bk BT" w:cs="Arial"/>
          <w:sz w:val="22"/>
          <w:szCs w:val="22"/>
        </w:rPr>
        <w:t xml:space="preserve">Instituto de Investigación en Seguridad y Salud en el Trabajo </w:t>
      </w:r>
      <w:r w:rsidRPr="00745649">
        <w:rPr>
          <w:rFonts w:ascii="AvantGarde Bk BT" w:hAnsi="AvantGarde Bk BT"/>
          <w:sz w:val="22"/>
          <w:szCs w:val="22"/>
          <w:lang w:eastAsia="es-MX"/>
        </w:rPr>
        <w:t xml:space="preserve">es una forma de organización del trabajo académico del </w:t>
      </w:r>
      <w:r w:rsidRPr="00745649">
        <w:rPr>
          <w:rFonts w:ascii="AvantGarde Bk BT" w:hAnsi="AvantGarde Bk BT" w:cs="Arial"/>
          <w:sz w:val="22"/>
          <w:szCs w:val="22"/>
        </w:rPr>
        <w:t>Departamento de Salud Pública</w:t>
      </w:r>
      <w:r w:rsidRPr="00745649">
        <w:rPr>
          <w:rFonts w:ascii="AvantGarde Bk BT" w:hAnsi="AvantGarde Bk BT"/>
          <w:sz w:val="22"/>
          <w:szCs w:val="22"/>
          <w:lang w:eastAsia="es-MX"/>
        </w:rPr>
        <w:t>, su titular no recibirá remuneración ni compensación alguna por las actividades que desempeñe como Director del mismo.</w:t>
      </w:r>
    </w:p>
    <w:p w14:paraId="75E5646D" w14:textId="77777777" w:rsidR="00745649" w:rsidRPr="00745649" w:rsidRDefault="00745649" w:rsidP="00AD0E10">
      <w:pPr>
        <w:jc w:val="both"/>
        <w:rPr>
          <w:rFonts w:ascii="AvantGarde Bk BT" w:hAnsi="AvantGarde Bk BT" w:cs="Arial"/>
          <w:sz w:val="22"/>
          <w:szCs w:val="22"/>
        </w:rPr>
      </w:pPr>
    </w:p>
    <w:p w14:paraId="484179C5" w14:textId="233004DB" w:rsidR="000D3A6A" w:rsidRPr="00745649" w:rsidRDefault="000D3A6A" w:rsidP="000D3A6A">
      <w:p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sz w:val="22"/>
          <w:szCs w:val="22"/>
        </w:rPr>
        <w:t>Serán requisitos para ser designado director del Instituto de Investigación, los previstos en el artículo 58 del Estatuto Orgánico del Centro Universitario de Ciencias de la Salud y sus atribuciones las establecidas en el artículo 60 de dicho ordenamiento.</w:t>
      </w:r>
    </w:p>
    <w:p w14:paraId="0BC2ADD8" w14:textId="77777777" w:rsidR="000D3A6A" w:rsidRPr="00745649" w:rsidRDefault="000D3A6A" w:rsidP="00AD0E10">
      <w:pPr>
        <w:jc w:val="both"/>
        <w:rPr>
          <w:rFonts w:ascii="AvantGarde Bk BT" w:hAnsi="AvantGarde Bk BT" w:cs="Arial"/>
          <w:sz w:val="22"/>
          <w:szCs w:val="22"/>
        </w:rPr>
      </w:pPr>
    </w:p>
    <w:p w14:paraId="63D88620" w14:textId="7698D762" w:rsidR="002E31D0" w:rsidRPr="00745649" w:rsidRDefault="00FE06E6" w:rsidP="002E31D0">
      <w:p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b/>
          <w:sz w:val="22"/>
          <w:szCs w:val="22"/>
        </w:rPr>
        <w:t>CUARTO</w:t>
      </w:r>
      <w:r w:rsidRPr="00745649">
        <w:rPr>
          <w:rFonts w:ascii="AvantGarde Bk BT" w:hAnsi="AvantGarde Bk BT" w:cs="Arial"/>
          <w:sz w:val="22"/>
          <w:szCs w:val="22"/>
        </w:rPr>
        <w:t xml:space="preserve">. </w:t>
      </w:r>
      <w:r w:rsidR="002E31D0" w:rsidRPr="00745649">
        <w:rPr>
          <w:rFonts w:ascii="AvantGarde Bk BT" w:hAnsi="AvantGarde Bk BT" w:cs="Arial"/>
          <w:sz w:val="22"/>
          <w:szCs w:val="22"/>
        </w:rPr>
        <w:t>El</w:t>
      </w:r>
      <w:r w:rsidR="004C339E" w:rsidRPr="00745649">
        <w:rPr>
          <w:sz w:val="22"/>
          <w:szCs w:val="22"/>
        </w:rPr>
        <w:t xml:space="preserve"> </w:t>
      </w:r>
      <w:r w:rsidR="004C339E" w:rsidRPr="00745649">
        <w:rPr>
          <w:rFonts w:ascii="AvantGarde Bk BT" w:hAnsi="AvantGarde Bk BT" w:cs="Arial"/>
          <w:sz w:val="22"/>
          <w:szCs w:val="22"/>
        </w:rPr>
        <w:t xml:space="preserve">Instituto de Investigación en Seguridad y Salud en el Trabajo </w:t>
      </w:r>
      <w:r w:rsidR="002E31D0" w:rsidRPr="00745649">
        <w:rPr>
          <w:rFonts w:ascii="AvantGarde Bk BT" w:hAnsi="AvantGarde Bk BT" w:cs="Arial"/>
          <w:sz w:val="22"/>
          <w:szCs w:val="22"/>
        </w:rPr>
        <w:t xml:space="preserve">se ubica en el Centro Universitario de Ciencias </w:t>
      </w:r>
      <w:r w:rsidR="004C339E" w:rsidRPr="00745649">
        <w:rPr>
          <w:rFonts w:ascii="AvantGarde Bk BT" w:hAnsi="AvantGarde Bk BT" w:cs="Arial"/>
          <w:sz w:val="22"/>
          <w:szCs w:val="22"/>
        </w:rPr>
        <w:t>de la Salud.</w:t>
      </w:r>
    </w:p>
    <w:p w14:paraId="049E7184" w14:textId="77777777" w:rsidR="002E31D0" w:rsidRPr="00745649" w:rsidRDefault="002E31D0" w:rsidP="002E31D0">
      <w:pPr>
        <w:pStyle w:val="Textoindependiente"/>
        <w:rPr>
          <w:rFonts w:ascii="AvantGarde Bk BT" w:hAnsi="AvantGarde Bk BT" w:cs="Arial"/>
          <w:szCs w:val="22"/>
          <w:lang w:val="es-MX"/>
        </w:rPr>
      </w:pPr>
    </w:p>
    <w:p w14:paraId="2ED7CE77" w14:textId="5B5B9BBC" w:rsidR="000C0CDC" w:rsidRPr="00745649" w:rsidRDefault="00B43C12" w:rsidP="000C0CDC">
      <w:p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b/>
          <w:sz w:val="22"/>
          <w:szCs w:val="22"/>
        </w:rPr>
        <w:t>QUINTO</w:t>
      </w:r>
      <w:r w:rsidRPr="00745649">
        <w:rPr>
          <w:rFonts w:ascii="AvantGarde Bk BT" w:hAnsi="AvantGarde Bk BT" w:cs="Arial"/>
          <w:sz w:val="22"/>
          <w:szCs w:val="22"/>
        </w:rPr>
        <w:t>.</w:t>
      </w:r>
      <w:r w:rsidR="00AB5C01" w:rsidRPr="00745649">
        <w:rPr>
          <w:rFonts w:ascii="AvantGarde Bk BT" w:hAnsi="AvantGarde Bk BT" w:cs="Arial"/>
          <w:sz w:val="22"/>
          <w:szCs w:val="22"/>
        </w:rPr>
        <w:t xml:space="preserve"> </w:t>
      </w:r>
      <w:r w:rsidR="00CF4EDF" w:rsidRPr="00745649">
        <w:rPr>
          <w:rFonts w:ascii="AvantGarde Bk BT" w:hAnsi="AvantGarde Bk BT" w:cs="Arial"/>
          <w:sz w:val="22"/>
          <w:szCs w:val="22"/>
        </w:rPr>
        <w:t xml:space="preserve">El </w:t>
      </w:r>
      <w:r w:rsidR="004C339E" w:rsidRPr="00745649">
        <w:rPr>
          <w:rFonts w:ascii="AvantGarde Bk BT" w:hAnsi="AvantGarde Bk BT" w:cs="Arial"/>
          <w:sz w:val="22"/>
          <w:szCs w:val="22"/>
        </w:rPr>
        <w:t xml:space="preserve">Instituto de Investigación en Seguridad y Salud en el Trabajo </w:t>
      </w:r>
      <w:r w:rsidR="00CF4EDF" w:rsidRPr="00745649">
        <w:rPr>
          <w:rFonts w:ascii="AvantGarde Bk BT" w:hAnsi="AvantGarde Bk BT" w:cs="Arial"/>
          <w:sz w:val="22"/>
          <w:szCs w:val="22"/>
        </w:rPr>
        <w:t xml:space="preserve">contará con los instrumentos de planeación, programación y evaluación de sus programas y proyectos; estará incorporado al techo presupuestal </w:t>
      </w:r>
      <w:r w:rsidR="00300B7D" w:rsidRPr="00745649">
        <w:rPr>
          <w:rFonts w:ascii="AvantGarde Bk BT" w:hAnsi="AvantGarde Bk BT" w:cs="Arial"/>
          <w:sz w:val="22"/>
          <w:szCs w:val="22"/>
        </w:rPr>
        <w:t xml:space="preserve">del </w:t>
      </w:r>
      <w:r w:rsidR="007120D4" w:rsidRPr="00745649">
        <w:rPr>
          <w:rFonts w:ascii="AvantGarde Bk BT" w:hAnsi="AvantGarde Bk BT" w:cs="Arial"/>
          <w:sz w:val="22"/>
          <w:szCs w:val="22"/>
        </w:rPr>
        <w:t xml:space="preserve">Departamento de </w:t>
      </w:r>
      <w:r w:rsidR="008159C3" w:rsidRPr="00745649">
        <w:rPr>
          <w:rFonts w:ascii="AvantGarde Bk BT" w:hAnsi="AvantGarde Bk BT" w:cs="Arial"/>
          <w:sz w:val="22"/>
          <w:szCs w:val="22"/>
        </w:rPr>
        <w:t>Salud Pública</w:t>
      </w:r>
      <w:r w:rsidR="007120D4" w:rsidRPr="00745649">
        <w:rPr>
          <w:rFonts w:ascii="AvantGarde Bk BT" w:hAnsi="AvantGarde Bk BT" w:cs="Arial"/>
          <w:sz w:val="22"/>
          <w:szCs w:val="22"/>
        </w:rPr>
        <w:t xml:space="preserve"> del Centro Universitario de Ciencias </w:t>
      </w:r>
      <w:r w:rsidR="008159C3" w:rsidRPr="00745649">
        <w:rPr>
          <w:rFonts w:ascii="AvantGarde Bk BT" w:hAnsi="AvantGarde Bk BT" w:cs="Arial"/>
          <w:sz w:val="22"/>
          <w:szCs w:val="22"/>
        </w:rPr>
        <w:t>de la Salud</w:t>
      </w:r>
      <w:r w:rsidR="009B7C0B" w:rsidRPr="00745649">
        <w:rPr>
          <w:rFonts w:ascii="AvantGarde Bk BT" w:hAnsi="AvantGarde Bk BT" w:cs="Arial"/>
          <w:sz w:val="22"/>
          <w:szCs w:val="22"/>
        </w:rPr>
        <w:t xml:space="preserve">, y </w:t>
      </w:r>
      <w:r w:rsidR="008159C3" w:rsidRPr="00745649">
        <w:rPr>
          <w:rFonts w:ascii="AvantGarde Bk BT" w:hAnsi="AvantGarde Bk BT" w:cs="Arial"/>
          <w:sz w:val="22"/>
          <w:szCs w:val="22"/>
        </w:rPr>
        <w:t>también obte</w:t>
      </w:r>
      <w:r w:rsidR="009B7C0B" w:rsidRPr="00745649">
        <w:rPr>
          <w:rFonts w:ascii="AvantGarde Bk BT" w:hAnsi="AvantGarde Bk BT" w:cs="Arial"/>
          <w:sz w:val="22"/>
          <w:szCs w:val="22"/>
        </w:rPr>
        <w:t>ndrá financiamiento de</w:t>
      </w:r>
      <w:r w:rsidR="008159C3" w:rsidRPr="00745649">
        <w:rPr>
          <w:rFonts w:ascii="AvantGarde Bk BT" w:hAnsi="AvantGarde Bk BT" w:cs="Arial"/>
          <w:sz w:val="22"/>
          <w:szCs w:val="22"/>
        </w:rPr>
        <w:t xml:space="preserve"> fuentes alternativas, mism</w:t>
      </w:r>
      <w:r w:rsidR="009B7C0B" w:rsidRPr="00745649">
        <w:rPr>
          <w:rFonts w:ascii="AvantGarde Bk BT" w:hAnsi="AvantGarde Bk BT" w:cs="Arial"/>
          <w:sz w:val="22"/>
          <w:szCs w:val="22"/>
        </w:rPr>
        <w:t>o</w:t>
      </w:r>
      <w:r w:rsidR="008159C3" w:rsidRPr="00745649">
        <w:rPr>
          <w:rFonts w:ascii="AvantGarde Bk BT" w:hAnsi="AvantGarde Bk BT" w:cs="Arial"/>
          <w:sz w:val="22"/>
          <w:szCs w:val="22"/>
        </w:rPr>
        <w:t xml:space="preserve"> que será informad</w:t>
      </w:r>
      <w:r w:rsidR="009B7C0B" w:rsidRPr="00745649">
        <w:rPr>
          <w:rFonts w:ascii="AvantGarde Bk BT" w:hAnsi="AvantGarde Bk BT" w:cs="Arial"/>
          <w:sz w:val="22"/>
          <w:szCs w:val="22"/>
        </w:rPr>
        <w:t>o a las entidades correspondientes</w:t>
      </w:r>
      <w:r w:rsidR="008159C3" w:rsidRPr="00745649">
        <w:rPr>
          <w:rFonts w:ascii="AvantGarde Bk BT" w:hAnsi="AvantGarde Bk BT" w:cs="Arial"/>
          <w:sz w:val="22"/>
          <w:szCs w:val="22"/>
        </w:rPr>
        <w:t xml:space="preserve"> de conformidad con la normatividad universitaria aplicable.</w:t>
      </w:r>
    </w:p>
    <w:p w14:paraId="53902155" w14:textId="77777777" w:rsidR="00745649" w:rsidRDefault="00745649">
      <w:pPr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14:paraId="2818763C" w14:textId="457C7B39" w:rsidR="000C0CDC" w:rsidRPr="00745649" w:rsidRDefault="000C0CDC" w:rsidP="00E55357">
      <w:pPr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b/>
          <w:sz w:val="22"/>
          <w:szCs w:val="22"/>
        </w:rPr>
        <w:lastRenderedPageBreak/>
        <w:t>SEXTO</w:t>
      </w:r>
      <w:r w:rsidRPr="00745649">
        <w:rPr>
          <w:rFonts w:ascii="AvantGarde Bk BT" w:hAnsi="AvantGarde Bk BT" w:cs="Arial"/>
          <w:sz w:val="22"/>
          <w:szCs w:val="22"/>
        </w:rPr>
        <w:t xml:space="preserve">. </w:t>
      </w:r>
      <w:r w:rsidR="00E75700" w:rsidRPr="00745649">
        <w:rPr>
          <w:rFonts w:ascii="AvantGarde Bk BT" w:hAnsi="AvantGarde Bk BT" w:cs="Arial"/>
          <w:sz w:val="22"/>
          <w:szCs w:val="22"/>
        </w:rPr>
        <w:t>Ejecútese</w:t>
      </w:r>
      <w:r w:rsidRPr="00745649">
        <w:rPr>
          <w:rFonts w:ascii="AvantGarde Bk BT" w:hAnsi="AvantGarde Bk BT" w:cs="Arial"/>
          <w:sz w:val="22"/>
          <w:szCs w:val="22"/>
        </w:rPr>
        <w:t xml:space="preserve"> el prese</w:t>
      </w:r>
      <w:r w:rsidR="00147D81" w:rsidRPr="00745649">
        <w:rPr>
          <w:rFonts w:ascii="AvantGarde Bk BT" w:hAnsi="AvantGarde Bk BT" w:cs="Arial"/>
          <w:sz w:val="22"/>
          <w:szCs w:val="22"/>
        </w:rPr>
        <w:t xml:space="preserve">nte </w:t>
      </w:r>
      <w:r w:rsidR="000243E6" w:rsidRPr="00745649">
        <w:rPr>
          <w:rFonts w:ascii="AvantGarde Bk BT" w:hAnsi="AvantGarde Bk BT" w:cs="Arial"/>
          <w:sz w:val="22"/>
          <w:szCs w:val="22"/>
        </w:rPr>
        <w:t>d</w:t>
      </w:r>
      <w:r w:rsidR="00147D81" w:rsidRPr="00745649">
        <w:rPr>
          <w:rFonts w:ascii="AvantGarde Bk BT" w:hAnsi="AvantGarde Bk BT" w:cs="Arial"/>
          <w:sz w:val="22"/>
          <w:szCs w:val="22"/>
        </w:rPr>
        <w:t>ictamen en los términos de</w:t>
      </w:r>
      <w:r w:rsidR="00DF02FC" w:rsidRPr="00745649">
        <w:rPr>
          <w:rFonts w:ascii="AvantGarde Bk BT" w:hAnsi="AvantGarde Bk BT" w:cs="Arial"/>
          <w:sz w:val="22"/>
          <w:szCs w:val="22"/>
        </w:rPr>
        <w:t xml:space="preserve"> la fracción II del </w:t>
      </w:r>
      <w:r w:rsidR="000243E6" w:rsidRPr="00745649">
        <w:rPr>
          <w:rFonts w:ascii="AvantGarde Bk BT" w:hAnsi="AvantGarde Bk BT" w:cs="Arial"/>
          <w:sz w:val="22"/>
          <w:szCs w:val="22"/>
        </w:rPr>
        <w:t>a</w:t>
      </w:r>
      <w:r w:rsidR="00F17123" w:rsidRPr="00745649">
        <w:rPr>
          <w:rFonts w:ascii="AvantGarde Bk BT" w:hAnsi="AvantGarde Bk BT" w:cs="Arial"/>
          <w:sz w:val="22"/>
          <w:szCs w:val="22"/>
        </w:rPr>
        <w:t>rtículo</w:t>
      </w:r>
      <w:r w:rsidRPr="00745649">
        <w:rPr>
          <w:rFonts w:ascii="AvantGarde Bk BT" w:hAnsi="AvantGarde Bk BT" w:cs="Arial"/>
          <w:sz w:val="22"/>
          <w:szCs w:val="22"/>
        </w:rPr>
        <w:t xml:space="preserve"> 35 de </w:t>
      </w:r>
      <w:r w:rsidR="00CC79D5" w:rsidRPr="00745649">
        <w:rPr>
          <w:rFonts w:ascii="AvantGarde Bk BT" w:hAnsi="AvantGarde Bk BT" w:cs="Arial"/>
          <w:sz w:val="22"/>
          <w:szCs w:val="22"/>
        </w:rPr>
        <w:t>la Ley</w:t>
      </w:r>
      <w:r w:rsidRPr="00745649">
        <w:rPr>
          <w:rFonts w:ascii="AvantGarde Bk BT" w:hAnsi="AvantGarde Bk BT" w:cs="Arial"/>
          <w:sz w:val="22"/>
          <w:szCs w:val="22"/>
        </w:rPr>
        <w:t xml:space="preserve"> Orgánica </w:t>
      </w:r>
      <w:r w:rsidR="000243E6" w:rsidRPr="00745649">
        <w:rPr>
          <w:rFonts w:ascii="AvantGarde Bk BT" w:hAnsi="AvantGarde Bk BT" w:cs="Arial"/>
          <w:sz w:val="22"/>
          <w:szCs w:val="22"/>
        </w:rPr>
        <w:t>de la Universidad de Guadalajara</w:t>
      </w:r>
      <w:r w:rsidRPr="00745649">
        <w:rPr>
          <w:rFonts w:ascii="AvantGarde Bk BT" w:hAnsi="AvantGarde Bk BT" w:cs="Arial"/>
          <w:sz w:val="22"/>
          <w:szCs w:val="22"/>
        </w:rPr>
        <w:t>.</w:t>
      </w:r>
    </w:p>
    <w:p w14:paraId="4D7CAED1" w14:textId="77777777" w:rsidR="000C0CDC" w:rsidRPr="00745649" w:rsidRDefault="000C0CDC" w:rsidP="000C0CDC">
      <w:pPr>
        <w:tabs>
          <w:tab w:val="left" w:pos="0"/>
        </w:tabs>
        <w:suppressAutoHyphens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F6DDCCE" w14:textId="171E1418" w:rsidR="00997881" w:rsidRPr="00745649" w:rsidRDefault="00997881" w:rsidP="00997881">
      <w:pPr>
        <w:tabs>
          <w:tab w:val="left" w:pos="0"/>
        </w:tabs>
        <w:suppressAutoHyphens/>
        <w:jc w:val="center"/>
        <w:rPr>
          <w:rFonts w:ascii="AvantGarde Bk BT" w:hAnsi="AvantGarde Bk BT" w:cs="Arial"/>
          <w:b/>
          <w:sz w:val="22"/>
          <w:szCs w:val="22"/>
        </w:rPr>
      </w:pPr>
      <w:r w:rsidRPr="00745649">
        <w:rPr>
          <w:rFonts w:ascii="AvantGarde Bk BT" w:hAnsi="AvantGarde Bk BT" w:cs="Arial"/>
          <w:b/>
          <w:sz w:val="22"/>
          <w:szCs w:val="22"/>
        </w:rPr>
        <w:t>TRANSITORIO</w:t>
      </w:r>
    </w:p>
    <w:p w14:paraId="74BC9D54" w14:textId="77777777" w:rsidR="00997881" w:rsidRPr="00745649" w:rsidRDefault="00997881" w:rsidP="00745649">
      <w:pPr>
        <w:tabs>
          <w:tab w:val="left" w:pos="0"/>
        </w:tabs>
        <w:suppressAutoHyphens/>
        <w:rPr>
          <w:rFonts w:ascii="AvantGarde Bk BT" w:hAnsi="AvantGarde Bk BT" w:cs="Arial"/>
          <w:b/>
          <w:sz w:val="22"/>
          <w:szCs w:val="22"/>
        </w:rPr>
      </w:pPr>
    </w:p>
    <w:p w14:paraId="02EC9F33" w14:textId="6BEC63E3" w:rsidR="00997881" w:rsidRPr="00745649" w:rsidRDefault="00745649" w:rsidP="00997881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</w:rPr>
      </w:pPr>
      <w:r w:rsidRPr="00745649">
        <w:rPr>
          <w:rFonts w:ascii="AvantGarde Bk BT" w:hAnsi="AvantGarde Bk BT" w:cs="Arial"/>
          <w:b/>
          <w:sz w:val="22"/>
          <w:szCs w:val="22"/>
        </w:rPr>
        <w:t>ÚNICO</w:t>
      </w:r>
      <w:r w:rsidR="00997881" w:rsidRPr="00745649">
        <w:rPr>
          <w:rFonts w:ascii="AvantGarde Bk BT" w:hAnsi="AvantGarde Bk BT" w:cs="Arial"/>
          <w:b/>
          <w:sz w:val="22"/>
          <w:szCs w:val="22"/>
        </w:rPr>
        <w:t xml:space="preserve">. </w:t>
      </w:r>
      <w:r w:rsidR="00997881" w:rsidRPr="00745649">
        <w:rPr>
          <w:rFonts w:ascii="AvantGarde Bk BT" w:hAnsi="AvantGarde Bk BT" w:cs="Arial"/>
          <w:sz w:val="22"/>
          <w:szCs w:val="22"/>
        </w:rPr>
        <w:t xml:space="preserve">Cuando en cualquier otro documento normativo se haga referencia al </w:t>
      </w:r>
      <w:r w:rsidR="009908AB" w:rsidRPr="00745649">
        <w:rPr>
          <w:rFonts w:ascii="AvantGarde Bk BT" w:hAnsi="AvantGarde Bk BT" w:cs="Arial"/>
          <w:sz w:val="22"/>
          <w:szCs w:val="22"/>
        </w:rPr>
        <w:t xml:space="preserve">Instituto de Investigación en Salud Ocupacional </w:t>
      </w:r>
      <w:r w:rsidR="001B619C" w:rsidRPr="00745649">
        <w:rPr>
          <w:rFonts w:ascii="AvantGarde Bk BT" w:hAnsi="AvantGarde Bk BT" w:cs="Arial"/>
          <w:sz w:val="22"/>
          <w:szCs w:val="22"/>
        </w:rPr>
        <w:t xml:space="preserve">del </w:t>
      </w:r>
      <w:r w:rsidR="009908AB" w:rsidRPr="00745649">
        <w:rPr>
          <w:rFonts w:ascii="AvantGarde Bk BT" w:hAnsi="AvantGarde Bk BT" w:cs="Arial"/>
          <w:sz w:val="22"/>
          <w:szCs w:val="22"/>
        </w:rPr>
        <w:t>Departamento de Salud Pública</w:t>
      </w:r>
      <w:r w:rsidR="00997881" w:rsidRPr="00745649">
        <w:rPr>
          <w:rFonts w:ascii="AvantGarde Bk BT" w:hAnsi="AvantGarde Bk BT" w:cs="Arial"/>
          <w:sz w:val="22"/>
          <w:szCs w:val="22"/>
        </w:rPr>
        <w:t xml:space="preserve">, se entenderá que se alude al </w:t>
      </w:r>
      <w:r w:rsidR="009908AB" w:rsidRPr="00745649">
        <w:rPr>
          <w:rFonts w:ascii="AvantGarde Bk BT" w:hAnsi="AvantGarde Bk BT" w:cs="Arial"/>
          <w:sz w:val="22"/>
          <w:szCs w:val="22"/>
        </w:rPr>
        <w:t>Instituto de Investigación en Seguridad y Salud en el Trabajo</w:t>
      </w:r>
      <w:r w:rsidR="00997881" w:rsidRPr="00745649">
        <w:rPr>
          <w:rFonts w:ascii="AvantGarde Bk BT" w:hAnsi="AvantGarde Bk BT" w:cs="Arial"/>
          <w:sz w:val="22"/>
          <w:szCs w:val="22"/>
        </w:rPr>
        <w:t>.</w:t>
      </w:r>
    </w:p>
    <w:p w14:paraId="4AA4086C" w14:textId="77777777" w:rsidR="00997881" w:rsidRPr="00745649" w:rsidRDefault="00997881" w:rsidP="000C0CDC">
      <w:pPr>
        <w:tabs>
          <w:tab w:val="left" w:pos="0"/>
        </w:tabs>
        <w:suppressAutoHyphens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11E3E71D" w14:textId="77777777" w:rsidR="000C0CDC" w:rsidRPr="00745649" w:rsidRDefault="000C0CDC" w:rsidP="000C0CDC">
      <w:pPr>
        <w:jc w:val="center"/>
        <w:rPr>
          <w:rFonts w:ascii="AvantGarde Bk BT" w:hAnsi="AvantGarde Bk BT"/>
          <w:sz w:val="22"/>
          <w:szCs w:val="22"/>
          <w:lang w:val="pt-BR"/>
        </w:rPr>
      </w:pPr>
      <w:r w:rsidRPr="00745649">
        <w:rPr>
          <w:rFonts w:ascii="AvantGarde Bk BT" w:hAnsi="AvantGarde Bk BT"/>
          <w:sz w:val="22"/>
          <w:szCs w:val="22"/>
          <w:lang w:val="pt-BR"/>
        </w:rPr>
        <w:t>A t e n t a m e n t e</w:t>
      </w:r>
    </w:p>
    <w:p w14:paraId="6F25FFC6" w14:textId="77777777" w:rsidR="000C0CDC" w:rsidRPr="00745649" w:rsidRDefault="000C0CDC" w:rsidP="000F26CD">
      <w:pPr>
        <w:jc w:val="center"/>
        <w:rPr>
          <w:rFonts w:ascii="AvantGarde Bk BT" w:hAnsi="AvantGarde Bk BT"/>
          <w:sz w:val="22"/>
          <w:szCs w:val="22"/>
        </w:rPr>
      </w:pPr>
      <w:r w:rsidRPr="00745649">
        <w:rPr>
          <w:rFonts w:ascii="AvantGarde Bk BT" w:hAnsi="AvantGarde Bk BT"/>
          <w:sz w:val="22"/>
          <w:szCs w:val="22"/>
        </w:rPr>
        <w:t>"PIENSA Y TRABAJA"</w:t>
      </w:r>
    </w:p>
    <w:p w14:paraId="1FD250A2" w14:textId="499646FD" w:rsidR="00B43C12" w:rsidRPr="00745649" w:rsidRDefault="000243E6" w:rsidP="00B43C12">
      <w:pPr>
        <w:jc w:val="center"/>
        <w:rPr>
          <w:rFonts w:ascii="AvantGarde Bk BT" w:hAnsi="AvantGarde Bk BT"/>
          <w:sz w:val="22"/>
          <w:szCs w:val="22"/>
        </w:rPr>
      </w:pPr>
      <w:r w:rsidRPr="00745649">
        <w:rPr>
          <w:rFonts w:ascii="AvantGarde Bk BT" w:hAnsi="AvantGarde Bk BT"/>
          <w:sz w:val="22"/>
          <w:szCs w:val="22"/>
        </w:rPr>
        <w:t>Guadalajara, Jalisco, 14</w:t>
      </w:r>
      <w:r w:rsidR="00FE1F77" w:rsidRPr="00745649">
        <w:rPr>
          <w:rFonts w:ascii="AvantGarde Bk BT" w:hAnsi="AvantGarde Bk BT"/>
          <w:sz w:val="22"/>
          <w:szCs w:val="22"/>
        </w:rPr>
        <w:t xml:space="preserve"> de diciembre</w:t>
      </w:r>
      <w:r w:rsidR="00A93800" w:rsidRPr="00745649">
        <w:rPr>
          <w:rFonts w:ascii="AvantGarde Bk BT" w:hAnsi="AvantGarde Bk BT"/>
          <w:sz w:val="22"/>
          <w:szCs w:val="22"/>
        </w:rPr>
        <w:t xml:space="preserve"> </w:t>
      </w:r>
      <w:r w:rsidR="00B43C12" w:rsidRPr="00745649">
        <w:rPr>
          <w:rFonts w:ascii="AvantGarde Bk BT" w:hAnsi="AvantGarde Bk BT"/>
          <w:sz w:val="22"/>
          <w:szCs w:val="22"/>
        </w:rPr>
        <w:t>de 20</w:t>
      </w:r>
      <w:r w:rsidR="00575B37">
        <w:rPr>
          <w:rFonts w:ascii="AvantGarde Bk BT" w:hAnsi="AvantGarde Bk BT"/>
          <w:sz w:val="22"/>
          <w:szCs w:val="22"/>
        </w:rPr>
        <w:t>18</w:t>
      </w:r>
    </w:p>
    <w:p w14:paraId="626C1A83" w14:textId="34C33D67" w:rsidR="000C0CDC" w:rsidRPr="00745649" w:rsidRDefault="00575B37" w:rsidP="000C0CDC">
      <w:pPr>
        <w:jc w:val="center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Comisión Permanente de Educación</w:t>
      </w:r>
    </w:p>
    <w:p w14:paraId="6841EE40" w14:textId="77777777" w:rsidR="000C0CDC" w:rsidRPr="00745649" w:rsidRDefault="000C0CDC" w:rsidP="000C0CDC">
      <w:pPr>
        <w:jc w:val="both"/>
        <w:rPr>
          <w:rFonts w:ascii="AvantGarde Bk BT" w:hAnsi="AvantGarde Bk BT" w:cs="Arial"/>
          <w:spacing w:val="-3"/>
          <w:sz w:val="22"/>
          <w:szCs w:val="22"/>
        </w:rPr>
      </w:pPr>
    </w:p>
    <w:p w14:paraId="445E0536" w14:textId="77777777" w:rsidR="000C0CDC" w:rsidRPr="00745649" w:rsidRDefault="000C0CDC" w:rsidP="000C0CDC">
      <w:pPr>
        <w:jc w:val="both"/>
        <w:rPr>
          <w:rFonts w:ascii="AvantGarde Bk BT" w:hAnsi="AvantGarde Bk BT" w:cs="Arial"/>
          <w:spacing w:val="-3"/>
          <w:sz w:val="22"/>
          <w:szCs w:val="22"/>
        </w:rPr>
      </w:pPr>
    </w:p>
    <w:p w14:paraId="3DF048CC" w14:textId="671027EC" w:rsidR="00745649" w:rsidRPr="00047211" w:rsidRDefault="00745649" w:rsidP="00745649">
      <w:pPr>
        <w:jc w:val="center"/>
        <w:rPr>
          <w:rFonts w:ascii="AvantGarde Bk BT" w:hAnsi="AvantGarde Bk BT" w:cs="Arial"/>
          <w:b/>
          <w:spacing w:val="-3"/>
          <w:sz w:val="22"/>
          <w:szCs w:val="22"/>
        </w:rPr>
      </w:pPr>
      <w:r w:rsidRPr="00047211">
        <w:rPr>
          <w:rFonts w:ascii="AvantGarde Bk BT" w:hAnsi="AvantGarde Bk BT" w:cs="Arial"/>
          <w:b/>
          <w:spacing w:val="-3"/>
          <w:sz w:val="22"/>
          <w:szCs w:val="22"/>
        </w:rPr>
        <w:t xml:space="preserve">Dr. Miguel </w:t>
      </w:r>
      <w:r>
        <w:rPr>
          <w:rFonts w:ascii="AvantGarde Bk BT" w:hAnsi="AvantGarde Bk BT" w:cs="Arial"/>
          <w:b/>
          <w:spacing w:val="-3"/>
          <w:sz w:val="22"/>
          <w:szCs w:val="22"/>
        </w:rPr>
        <w:t>A</w:t>
      </w:r>
      <w:r w:rsidRPr="00047211">
        <w:rPr>
          <w:rFonts w:ascii="AvantGarde Bk BT" w:hAnsi="AvantGarde Bk BT" w:cs="Arial"/>
          <w:b/>
          <w:spacing w:val="-3"/>
          <w:sz w:val="22"/>
          <w:szCs w:val="22"/>
        </w:rPr>
        <w:t xml:space="preserve">ngel Navarro </w:t>
      </w:r>
      <w:proofErr w:type="spellStart"/>
      <w:r w:rsidRPr="00047211">
        <w:rPr>
          <w:rFonts w:ascii="AvantGarde Bk BT" w:hAnsi="AvantGarde Bk BT" w:cs="Arial"/>
          <w:b/>
          <w:spacing w:val="-3"/>
          <w:sz w:val="22"/>
          <w:szCs w:val="22"/>
        </w:rPr>
        <w:t>Navarro</w:t>
      </w:r>
      <w:proofErr w:type="spellEnd"/>
      <w:r w:rsidRPr="00047211">
        <w:rPr>
          <w:rFonts w:ascii="AvantGarde Bk BT" w:hAnsi="AvantGarde Bk BT" w:cs="Arial"/>
          <w:b/>
          <w:spacing w:val="-3"/>
          <w:sz w:val="22"/>
          <w:szCs w:val="22"/>
        </w:rPr>
        <w:t xml:space="preserve"> </w:t>
      </w:r>
    </w:p>
    <w:p w14:paraId="46258BDB" w14:textId="77777777" w:rsidR="00745649" w:rsidRPr="00047211" w:rsidRDefault="00745649" w:rsidP="00745649">
      <w:pPr>
        <w:jc w:val="center"/>
        <w:rPr>
          <w:rFonts w:ascii="AvantGarde Bk BT" w:hAnsi="AvantGarde Bk BT" w:cs="Arial"/>
          <w:spacing w:val="-3"/>
          <w:sz w:val="22"/>
          <w:szCs w:val="22"/>
        </w:rPr>
      </w:pPr>
      <w:r w:rsidRPr="00047211">
        <w:rPr>
          <w:rFonts w:ascii="AvantGarde Bk BT" w:hAnsi="AvantGarde Bk BT" w:cs="Arial"/>
          <w:spacing w:val="-3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347"/>
      </w:tblGrid>
      <w:tr w:rsidR="00745649" w:rsidRPr="00047211" w14:paraId="6F4B05BA" w14:textId="77777777" w:rsidTr="00E26954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30EB" w14:textId="77777777" w:rsidR="00745649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14:paraId="4328717A" w14:textId="77777777" w:rsidR="00745649" w:rsidRPr="00047211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bookmarkStart w:id="0" w:name="_GoBack"/>
            <w:bookmarkEnd w:id="0"/>
          </w:p>
          <w:p w14:paraId="01962174" w14:textId="77777777" w:rsidR="00745649" w:rsidRPr="00047211" w:rsidRDefault="00745649" w:rsidP="00E26954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047211">
              <w:rPr>
                <w:rFonts w:ascii="AvantGarde Bk BT" w:hAnsi="AvantGarde Bk BT" w:cs="Arial"/>
                <w:sz w:val="22"/>
                <w:szCs w:val="22"/>
              </w:rPr>
              <w:t>Dr. Héctor Raúl Solís Gadea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E013B" w14:textId="77777777" w:rsidR="00745649" w:rsidRDefault="00745649" w:rsidP="00E26954">
            <w:pPr>
              <w:spacing w:line="276" w:lineRule="auto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14:paraId="1DD22714" w14:textId="77777777" w:rsidR="00745649" w:rsidRPr="00047211" w:rsidRDefault="00745649" w:rsidP="00E26954">
            <w:pPr>
              <w:spacing w:line="276" w:lineRule="auto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14:paraId="2231E5D6" w14:textId="77777777" w:rsidR="00745649" w:rsidRPr="00047211" w:rsidRDefault="00745649" w:rsidP="00E26954">
            <w:pPr>
              <w:spacing w:line="276" w:lineRule="auto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Mtro. Guillermo Arturo Gómez Mata</w:t>
            </w:r>
          </w:p>
        </w:tc>
      </w:tr>
      <w:tr w:rsidR="00745649" w:rsidRPr="00047211" w14:paraId="2B24BDFD" w14:textId="77777777" w:rsidTr="00E26954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993F" w14:textId="77777777" w:rsidR="00745649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14:paraId="062ED64A" w14:textId="77777777" w:rsidR="00745649" w:rsidRPr="00047211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14:paraId="4DDF8489" w14:textId="77777777" w:rsidR="00745649" w:rsidRPr="00047211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 w:rsidRPr="008673BF">
              <w:rPr>
                <w:rFonts w:ascii="AvantGarde Bk BT" w:hAnsi="AvantGarde Bk BT" w:cs="Arial"/>
                <w:sz w:val="22"/>
                <w:szCs w:val="22"/>
              </w:rPr>
              <w:t>Dr. Héctor Raúl Pérez Gómez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69B1" w14:textId="77777777" w:rsidR="00745649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14:paraId="129F70B0" w14:textId="77777777" w:rsidR="00745649" w:rsidRPr="00047211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  <w:p w14:paraId="09B2CB0F" w14:textId="77777777" w:rsidR="00745649" w:rsidRPr="00047211" w:rsidRDefault="00745649" w:rsidP="00E26954">
            <w:pPr>
              <w:spacing w:line="276" w:lineRule="auto"/>
              <w:ind w:left="-108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C. Jair de Jesús Rojo Hinojosa</w:t>
            </w:r>
          </w:p>
        </w:tc>
      </w:tr>
      <w:tr w:rsidR="00745649" w:rsidRPr="00047211" w14:paraId="2E3B4DE0" w14:textId="77777777" w:rsidTr="00E26954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6DF3" w14:textId="77777777" w:rsidR="00745649" w:rsidRPr="00047211" w:rsidRDefault="00745649" w:rsidP="00E26954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D15B" w14:textId="77777777" w:rsidR="00745649" w:rsidRPr="00047211" w:rsidRDefault="00745649" w:rsidP="00E26954">
            <w:pPr>
              <w:spacing w:line="276" w:lineRule="auto"/>
              <w:jc w:val="center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</w:tbl>
    <w:p w14:paraId="34275E98" w14:textId="77777777" w:rsidR="00745649" w:rsidRPr="00047211" w:rsidRDefault="00745649" w:rsidP="00745649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 w:cs="Arial"/>
          <w:sz w:val="22"/>
          <w:szCs w:val="22"/>
          <w:highlight w:val="yellow"/>
        </w:rPr>
      </w:pPr>
    </w:p>
    <w:p w14:paraId="6564CD5A" w14:textId="77777777" w:rsidR="00745649" w:rsidRPr="00047211" w:rsidRDefault="00745649" w:rsidP="00745649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 w:cs="Arial"/>
          <w:b/>
          <w:sz w:val="22"/>
          <w:szCs w:val="22"/>
        </w:rPr>
      </w:pPr>
      <w:r w:rsidRPr="00047211">
        <w:rPr>
          <w:rFonts w:ascii="AvantGarde Bk BT" w:hAnsi="AvantGarde Bk BT" w:cs="Arial"/>
          <w:b/>
          <w:sz w:val="22"/>
          <w:szCs w:val="22"/>
        </w:rPr>
        <w:t>Mtro. José Alfredo Peña Ramos</w:t>
      </w:r>
    </w:p>
    <w:p w14:paraId="7C07CFAB" w14:textId="71D885F0" w:rsidR="00C11E83" w:rsidRPr="00745649" w:rsidRDefault="00745649" w:rsidP="00745649">
      <w:pPr>
        <w:tabs>
          <w:tab w:val="left" w:pos="180"/>
          <w:tab w:val="left" w:pos="360"/>
        </w:tabs>
        <w:autoSpaceDE w:val="0"/>
        <w:autoSpaceDN w:val="0"/>
        <w:adjustRightInd w:val="0"/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Secretario de Actas y Acuerdos</w:t>
      </w:r>
    </w:p>
    <w:sectPr w:rsidR="00C11E83" w:rsidRPr="00745649" w:rsidSect="00745649">
      <w:headerReference w:type="default" r:id="rId9"/>
      <w:footerReference w:type="even" r:id="rId10"/>
      <w:footerReference w:type="default" r:id="rId11"/>
      <w:pgSz w:w="12242" w:h="15842" w:code="1"/>
      <w:pgMar w:top="1418" w:right="1701" w:bottom="1418" w:left="1701" w:header="709" w:footer="102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5A863" w14:textId="77777777" w:rsidR="00FC4ABB" w:rsidRDefault="00FC4ABB" w:rsidP="000C0CDC">
      <w:r>
        <w:separator/>
      </w:r>
    </w:p>
  </w:endnote>
  <w:endnote w:type="continuationSeparator" w:id="0">
    <w:p w14:paraId="38B0EF55" w14:textId="77777777" w:rsidR="00FC4ABB" w:rsidRDefault="00FC4ABB" w:rsidP="000C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3B9F" w14:textId="77777777" w:rsidR="00D0114D" w:rsidRDefault="00D011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361556" w14:textId="77777777" w:rsidR="00D0114D" w:rsidRDefault="00D011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9465" w14:textId="776ABDAC" w:rsidR="00D0114D" w:rsidRDefault="00D0114D">
    <w:pPr>
      <w:pStyle w:val="Piedepgina"/>
      <w:jc w:val="center"/>
      <w:rPr>
        <w:rFonts w:ascii="AvantGarde Bk BT" w:hAnsi="AvantGarde Bk BT"/>
        <w:sz w:val="16"/>
        <w:szCs w:val="16"/>
      </w:rPr>
    </w:pPr>
    <w:r>
      <w:rPr>
        <w:rFonts w:ascii="AvantGarde Bk BT" w:hAnsi="AvantGarde Bk BT"/>
        <w:sz w:val="16"/>
        <w:szCs w:val="16"/>
      </w:rPr>
      <w:t xml:space="preserve">Página </w:t>
    </w:r>
    <w:r>
      <w:rPr>
        <w:rFonts w:ascii="AvantGarde Bk BT" w:hAnsi="AvantGarde Bk BT"/>
        <w:sz w:val="16"/>
        <w:szCs w:val="16"/>
      </w:rPr>
      <w:fldChar w:fldCharType="begin"/>
    </w:r>
    <w:r>
      <w:rPr>
        <w:rFonts w:ascii="AvantGarde Bk BT" w:hAnsi="AvantGarde Bk BT"/>
        <w:sz w:val="16"/>
        <w:szCs w:val="16"/>
      </w:rPr>
      <w:instrText xml:space="preserve"> PAGE </w:instrText>
    </w:r>
    <w:r>
      <w:rPr>
        <w:rFonts w:ascii="AvantGarde Bk BT" w:hAnsi="AvantGarde Bk BT"/>
        <w:sz w:val="16"/>
        <w:szCs w:val="16"/>
      </w:rPr>
      <w:fldChar w:fldCharType="separate"/>
    </w:r>
    <w:r w:rsidR="00575B37">
      <w:rPr>
        <w:rFonts w:ascii="AvantGarde Bk BT" w:hAnsi="AvantGarde Bk BT"/>
        <w:noProof/>
        <w:sz w:val="16"/>
        <w:szCs w:val="16"/>
      </w:rPr>
      <w:t>8</w:t>
    </w:r>
    <w:r>
      <w:rPr>
        <w:rFonts w:ascii="AvantGarde Bk BT" w:hAnsi="AvantGarde Bk BT"/>
        <w:sz w:val="16"/>
        <w:szCs w:val="16"/>
      </w:rPr>
      <w:fldChar w:fldCharType="end"/>
    </w:r>
    <w:r>
      <w:rPr>
        <w:rFonts w:ascii="AvantGarde Bk BT" w:hAnsi="AvantGarde Bk BT"/>
        <w:sz w:val="16"/>
        <w:szCs w:val="16"/>
      </w:rPr>
      <w:t xml:space="preserve"> de </w:t>
    </w:r>
    <w:r>
      <w:rPr>
        <w:rFonts w:ascii="AvantGarde Bk BT" w:hAnsi="AvantGarde Bk BT"/>
        <w:sz w:val="16"/>
        <w:szCs w:val="16"/>
      </w:rPr>
      <w:fldChar w:fldCharType="begin"/>
    </w:r>
    <w:r>
      <w:rPr>
        <w:rFonts w:ascii="AvantGarde Bk BT" w:hAnsi="AvantGarde Bk BT"/>
        <w:sz w:val="16"/>
        <w:szCs w:val="16"/>
      </w:rPr>
      <w:instrText xml:space="preserve"> NUMPAGES </w:instrText>
    </w:r>
    <w:r>
      <w:rPr>
        <w:rFonts w:ascii="AvantGarde Bk BT" w:hAnsi="AvantGarde Bk BT"/>
        <w:sz w:val="16"/>
        <w:szCs w:val="16"/>
      </w:rPr>
      <w:fldChar w:fldCharType="separate"/>
    </w:r>
    <w:r w:rsidR="00575B37">
      <w:rPr>
        <w:rFonts w:ascii="AvantGarde Bk BT" w:hAnsi="AvantGarde Bk BT"/>
        <w:noProof/>
        <w:sz w:val="16"/>
        <w:szCs w:val="16"/>
      </w:rPr>
      <w:t>8</w:t>
    </w:r>
    <w:r>
      <w:rPr>
        <w:rFonts w:ascii="AvantGarde Bk BT" w:hAnsi="AvantGarde Bk BT"/>
        <w:sz w:val="16"/>
        <w:szCs w:val="16"/>
      </w:rPr>
      <w:fldChar w:fldCharType="end"/>
    </w:r>
  </w:p>
  <w:p w14:paraId="514D541F" w14:textId="77777777" w:rsidR="00343725" w:rsidRDefault="00343725">
    <w:pPr>
      <w:pStyle w:val="Piedepgina"/>
      <w:jc w:val="center"/>
      <w:rPr>
        <w:rFonts w:ascii="AvantGarde Bk BT" w:hAnsi="AvantGarde Bk BT"/>
        <w:sz w:val="16"/>
        <w:szCs w:val="16"/>
      </w:rPr>
    </w:pPr>
  </w:p>
  <w:p w14:paraId="57AFCDE7" w14:textId="77777777" w:rsidR="00343725" w:rsidRPr="00815E07" w:rsidRDefault="00343725" w:rsidP="00343725">
    <w:pPr>
      <w:pStyle w:val="Piedepgina"/>
      <w:spacing w:line="276" w:lineRule="auto"/>
      <w:jc w:val="center"/>
      <w:rPr>
        <w:sz w:val="16"/>
        <w:szCs w:val="16"/>
      </w:rPr>
    </w:pPr>
    <w:r w:rsidRPr="00815E07">
      <w:rPr>
        <w:sz w:val="16"/>
        <w:szCs w:val="16"/>
      </w:rPr>
      <w:t>Av. Juárez No. 976, Edificio de la Rectoría General, Piso 5, Colonia Centro C.P. 44100.</w:t>
    </w:r>
  </w:p>
  <w:p w14:paraId="0E7AFB40" w14:textId="77777777" w:rsidR="00343725" w:rsidRPr="00815E07" w:rsidRDefault="00343725" w:rsidP="00343725">
    <w:pPr>
      <w:pStyle w:val="Piedepgina"/>
      <w:spacing w:line="276" w:lineRule="auto"/>
      <w:jc w:val="center"/>
      <w:rPr>
        <w:sz w:val="16"/>
        <w:szCs w:val="16"/>
      </w:rPr>
    </w:pPr>
    <w:r w:rsidRPr="00815E07">
      <w:rPr>
        <w:sz w:val="16"/>
        <w:szCs w:val="16"/>
      </w:rPr>
      <w:t xml:space="preserve">Guadalajara, Jalisco. México. Tel. [52] (33) 3134 2222, Exts. 12428, 12243, 12420 y </w:t>
    </w:r>
    <w:proofErr w:type="gramStart"/>
    <w:r w:rsidRPr="00815E07">
      <w:rPr>
        <w:sz w:val="16"/>
        <w:szCs w:val="16"/>
      </w:rPr>
      <w:t>12457  Tel</w:t>
    </w:r>
    <w:proofErr w:type="gramEnd"/>
    <w:r w:rsidRPr="00815E07">
      <w:rPr>
        <w:sz w:val="16"/>
        <w:szCs w:val="16"/>
      </w:rPr>
      <w:t xml:space="preserve">. </w:t>
    </w:r>
    <w:proofErr w:type="spellStart"/>
    <w:r w:rsidRPr="00815E07">
      <w:rPr>
        <w:sz w:val="16"/>
        <w:szCs w:val="16"/>
      </w:rPr>
      <w:t>dir.</w:t>
    </w:r>
    <w:proofErr w:type="spellEnd"/>
    <w:r w:rsidRPr="00815E07">
      <w:rPr>
        <w:sz w:val="16"/>
        <w:szCs w:val="16"/>
      </w:rPr>
      <w:t xml:space="preserve"> 3134 2243 Fax 3134 2278</w:t>
    </w:r>
  </w:p>
  <w:p w14:paraId="1F05820C" w14:textId="77777777" w:rsidR="00343725" w:rsidRPr="00C85DA2" w:rsidRDefault="00343725" w:rsidP="00343725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1EA11131" w14:textId="77777777" w:rsidR="00343725" w:rsidRDefault="00343725">
    <w:pPr>
      <w:pStyle w:val="Piedepgina"/>
      <w:jc w:val="center"/>
      <w:rPr>
        <w:rFonts w:ascii="AvantGarde Bk BT" w:hAnsi="AvantGarde Bk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4421A" w14:textId="77777777" w:rsidR="00FC4ABB" w:rsidRDefault="00FC4ABB" w:rsidP="000C0CDC">
      <w:r>
        <w:separator/>
      </w:r>
    </w:p>
  </w:footnote>
  <w:footnote w:type="continuationSeparator" w:id="0">
    <w:p w14:paraId="5F8F5A92" w14:textId="77777777" w:rsidR="00FC4ABB" w:rsidRDefault="00FC4ABB" w:rsidP="000C0CDC">
      <w:r>
        <w:continuationSeparator/>
      </w:r>
    </w:p>
  </w:footnote>
  <w:footnote w:id="1">
    <w:p w14:paraId="2B198D64" w14:textId="02C58D7B" w:rsidR="007C7D80" w:rsidRPr="00343725" w:rsidRDefault="007C7D80" w:rsidP="00745649">
      <w:pPr>
        <w:pStyle w:val="Textonotapie"/>
        <w:jc w:val="both"/>
        <w:rPr>
          <w:rFonts w:ascii="AvantGarde Bk BT" w:hAnsi="AvantGarde Bk BT"/>
          <w:sz w:val="16"/>
          <w:szCs w:val="16"/>
          <w:lang w:val="es-ES"/>
        </w:rPr>
      </w:pPr>
      <w:r w:rsidRPr="00343725">
        <w:rPr>
          <w:rStyle w:val="Refdenotaalpie"/>
          <w:sz w:val="16"/>
          <w:szCs w:val="16"/>
        </w:rPr>
        <w:footnoteRef/>
      </w:r>
      <w:r w:rsidRPr="00343725">
        <w:rPr>
          <w:sz w:val="16"/>
          <w:szCs w:val="16"/>
        </w:rPr>
        <w:t xml:space="preserve"> </w:t>
      </w:r>
      <w:r w:rsidRPr="00343725">
        <w:rPr>
          <w:rFonts w:ascii="AvantGarde Bk BT" w:hAnsi="AvantGarde Bk BT"/>
          <w:i/>
          <w:sz w:val="16"/>
          <w:szCs w:val="16"/>
          <w:lang w:val="es-ES_tradnl"/>
        </w:rPr>
        <w:t xml:space="preserve">id. </w:t>
      </w:r>
      <w:r w:rsidRPr="00343725">
        <w:rPr>
          <w:rFonts w:ascii="AvantGarde Bk BT" w:hAnsi="AvantGarde Bk BT"/>
          <w:sz w:val="16"/>
          <w:szCs w:val="16"/>
          <w:lang w:val="es-ES_tradnl"/>
        </w:rPr>
        <w:t xml:space="preserve">En </w:t>
      </w:r>
      <w:hyperlink r:id="rId1" w:history="1">
        <w:r w:rsidRPr="00343725">
          <w:rPr>
            <w:rStyle w:val="Hipervnculo"/>
            <w:rFonts w:ascii="AvantGarde Bk BT" w:hAnsi="AvantGarde Bk BT"/>
            <w:sz w:val="16"/>
            <w:szCs w:val="16"/>
            <w:lang w:val="es-ES_tradnl"/>
          </w:rPr>
          <w:t>http://dle.rae.es/?w=ocupaci%C3%B3n&amp;m=form&amp;o=h</w:t>
        </w:r>
      </w:hyperlink>
    </w:p>
  </w:footnote>
  <w:footnote w:id="2">
    <w:p w14:paraId="73A935B4" w14:textId="1A28455A" w:rsidR="007C7D80" w:rsidRPr="00343725" w:rsidRDefault="007C7D80" w:rsidP="00745649">
      <w:pPr>
        <w:pStyle w:val="Textonotapie"/>
        <w:jc w:val="both"/>
        <w:rPr>
          <w:rFonts w:ascii="AvantGarde Bk BT" w:hAnsi="AvantGarde Bk BT"/>
          <w:sz w:val="16"/>
          <w:szCs w:val="16"/>
          <w:lang w:val="es-ES"/>
        </w:rPr>
      </w:pPr>
      <w:r w:rsidRPr="00343725">
        <w:rPr>
          <w:rStyle w:val="Refdenotaalpie"/>
          <w:rFonts w:ascii="AvantGarde Bk BT" w:hAnsi="AvantGarde Bk BT"/>
          <w:sz w:val="16"/>
          <w:szCs w:val="16"/>
        </w:rPr>
        <w:footnoteRef/>
      </w:r>
      <w:r w:rsidRPr="00343725">
        <w:rPr>
          <w:rFonts w:ascii="AvantGarde Bk BT" w:hAnsi="AvantGarde Bk BT"/>
          <w:sz w:val="16"/>
          <w:szCs w:val="16"/>
        </w:rPr>
        <w:t xml:space="preserve"> </w:t>
      </w:r>
      <w:r w:rsidRPr="00343725">
        <w:rPr>
          <w:rFonts w:ascii="AvantGarde Bk BT" w:hAnsi="AvantGarde Bk BT"/>
          <w:sz w:val="16"/>
          <w:szCs w:val="16"/>
          <w:lang w:val="es-ES_tradnl"/>
        </w:rPr>
        <w:t xml:space="preserve">Real Academia Española. Diccionario de la Lengua Española. En </w:t>
      </w:r>
      <w:hyperlink r:id="rId2" w:history="1">
        <w:r w:rsidRPr="00343725">
          <w:rPr>
            <w:rStyle w:val="Hipervnculo"/>
            <w:rFonts w:ascii="AvantGarde Bk BT" w:hAnsi="AvantGarde Bk BT"/>
            <w:sz w:val="16"/>
            <w:szCs w:val="16"/>
            <w:lang w:val="es-ES_tradnl"/>
          </w:rPr>
          <w:t>http://dle.rae.es/?w=labor&amp;m=form&amp;o=h</w:t>
        </w:r>
      </w:hyperlink>
    </w:p>
  </w:footnote>
  <w:footnote w:id="3">
    <w:p w14:paraId="0DF2E970" w14:textId="41DD3696" w:rsidR="007C7D80" w:rsidRPr="00343725" w:rsidRDefault="007C7D80" w:rsidP="00745649">
      <w:pPr>
        <w:pStyle w:val="Textonotapie"/>
        <w:jc w:val="both"/>
        <w:rPr>
          <w:sz w:val="16"/>
          <w:szCs w:val="16"/>
          <w:lang w:val="es-ES"/>
        </w:rPr>
      </w:pPr>
      <w:r w:rsidRPr="00343725">
        <w:rPr>
          <w:rStyle w:val="Refdenotaalpie"/>
          <w:rFonts w:ascii="AvantGarde Bk BT" w:hAnsi="AvantGarde Bk BT"/>
          <w:sz w:val="16"/>
          <w:szCs w:val="16"/>
        </w:rPr>
        <w:footnoteRef/>
      </w:r>
      <w:r w:rsidRPr="00343725">
        <w:rPr>
          <w:rFonts w:ascii="AvantGarde Bk BT" w:hAnsi="AvantGarde Bk BT"/>
          <w:sz w:val="16"/>
          <w:szCs w:val="16"/>
        </w:rPr>
        <w:t xml:space="preserve"> </w:t>
      </w:r>
      <w:r w:rsidRPr="00343725">
        <w:rPr>
          <w:rFonts w:ascii="AvantGarde Bk BT" w:hAnsi="AvantGarde Bk BT"/>
          <w:sz w:val="16"/>
          <w:szCs w:val="16"/>
          <w:lang w:val="es-ES_tradnl"/>
        </w:rPr>
        <w:t xml:space="preserve">Organización de las Naciones Unidas. Día Mundial de la Seguridad y la Salud en el Trabajo. 28 de abril. En </w:t>
      </w:r>
      <w:hyperlink r:id="rId3" w:history="1">
        <w:r w:rsidRPr="00343725">
          <w:rPr>
            <w:rStyle w:val="Hipervnculo"/>
            <w:rFonts w:ascii="AvantGarde Bk BT" w:hAnsi="AvantGarde Bk BT"/>
            <w:sz w:val="16"/>
            <w:szCs w:val="16"/>
            <w:lang w:val="es-ES_tradnl"/>
          </w:rPr>
          <w:t>http://www.un.org/es/events/safeworkday/</w:t>
        </w:r>
      </w:hyperlink>
    </w:p>
  </w:footnote>
  <w:footnote w:id="4">
    <w:p w14:paraId="4EEDFF18" w14:textId="6D5E0277" w:rsidR="007C7D80" w:rsidRPr="00343725" w:rsidRDefault="007C7D80" w:rsidP="00745649">
      <w:pPr>
        <w:pStyle w:val="Textonotapie"/>
        <w:jc w:val="both"/>
        <w:rPr>
          <w:rFonts w:ascii="AvantGarde Bk BT" w:hAnsi="AvantGarde Bk BT"/>
          <w:sz w:val="16"/>
          <w:szCs w:val="16"/>
          <w:lang w:val="es-ES"/>
        </w:rPr>
      </w:pPr>
      <w:r w:rsidRPr="00343725">
        <w:rPr>
          <w:rStyle w:val="Refdenotaalpie"/>
          <w:sz w:val="16"/>
          <w:szCs w:val="16"/>
        </w:rPr>
        <w:footnoteRef/>
      </w:r>
      <w:r w:rsidRPr="00343725">
        <w:rPr>
          <w:sz w:val="16"/>
          <w:szCs w:val="16"/>
        </w:rPr>
        <w:t xml:space="preserve"> </w:t>
      </w:r>
      <w:r w:rsidRPr="00343725">
        <w:rPr>
          <w:rFonts w:ascii="AvantGarde Bk BT" w:hAnsi="AvantGarde Bk BT"/>
          <w:sz w:val="16"/>
          <w:szCs w:val="16"/>
        </w:rPr>
        <w:t xml:space="preserve">Organización Internacional del Trabajo. Seguridad y Salud en el Trabajo. En </w:t>
      </w:r>
      <w:hyperlink r:id="rId4" w:history="1">
        <w:r w:rsidRPr="00343725">
          <w:rPr>
            <w:rStyle w:val="Hipervnculo"/>
            <w:rFonts w:ascii="AvantGarde Bk BT" w:hAnsi="AvantGarde Bk BT"/>
            <w:sz w:val="16"/>
            <w:szCs w:val="16"/>
          </w:rPr>
          <w:t>http://www.ilo.org/global/topics/safety-and-health-at-work/lang--es/index.htm</w:t>
        </w:r>
      </w:hyperlink>
    </w:p>
  </w:footnote>
  <w:footnote w:id="5">
    <w:p w14:paraId="564F530D" w14:textId="33D7926A" w:rsidR="007C7D80" w:rsidRPr="00343725" w:rsidRDefault="007C7D80" w:rsidP="00745649">
      <w:pPr>
        <w:pStyle w:val="Textonotapie"/>
        <w:jc w:val="both"/>
        <w:rPr>
          <w:rFonts w:ascii="AvantGarde Bk BT" w:hAnsi="AvantGarde Bk BT"/>
          <w:sz w:val="16"/>
          <w:szCs w:val="16"/>
          <w:lang w:val="es-ES_tradnl"/>
        </w:rPr>
      </w:pPr>
      <w:r w:rsidRPr="00343725">
        <w:rPr>
          <w:rStyle w:val="Refdenotaalpie"/>
          <w:rFonts w:ascii="AvantGarde Bk BT" w:hAnsi="AvantGarde Bk BT"/>
          <w:sz w:val="16"/>
          <w:szCs w:val="16"/>
        </w:rPr>
        <w:footnoteRef/>
      </w:r>
      <w:r w:rsidRPr="00343725">
        <w:rPr>
          <w:rFonts w:ascii="AvantGarde Bk BT" w:hAnsi="AvantGarde Bk BT"/>
          <w:sz w:val="16"/>
          <w:szCs w:val="16"/>
        </w:rPr>
        <w:t xml:space="preserve"> </w:t>
      </w:r>
      <w:r w:rsidRPr="00343725">
        <w:rPr>
          <w:rFonts w:ascii="AvantGarde Bk BT" w:hAnsi="AvantGarde Bk BT"/>
          <w:sz w:val="16"/>
          <w:szCs w:val="16"/>
          <w:lang w:val="es-ES_tradnl"/>
        </w:rPr>
        <w:t xml:space="preserve">Instituto Nacional de Seguridad e Higiene en el Trabajo. La seguridad del trabajo. Definición. En </w:t>
      </w:r>
      <w:hyperlink r:id="rId5" w:history="1">
        <w:r w:rsidRPr="00343725">
          <w:rPr>
            <w:rStyle w:val="Hipervnculo"/>
            <w:rFonts w:ascii="AvantGarde Bk BT" w:hAnsi="AvantGarde Bk BT"/>
            <w:sz w:val="16"/>
            <w:szCs w:val="16"/>
            <w:lang w:val="es-ES_tradnl"/>
          </w:rPr>
          <w:t>http://www.insht.es/InshtWeb/Contenidos/Documentacion/TextosOnline/GuiasMonitor/Seguridad/I/Ficheros/sti05.pdf</w:t>
        </w:r>
      </w:hyperlink>
    </w:p>
    <w:p w14:paraId="7965A603" w14:textId="20EF1416" w:rsidR="007C7D80" w:rsidRPr="007C7D80" w:rsidRDefault="007C7D80" w:rsidP="00745649">
      <w:pPr>
        <w:pStyle w:val="Textonotapie"/>
        <w:jc w:val="both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0B38" w14:textId="6A0722D6" w:rsidR="00214E92" w:rsidRDefault="00214E92" w:rsidP="00214E92">
    <w:pPr>
      <w:pStyle w:val="Encabezado"/>
      <w:jc w:val="right"/>
      <w:rPr>
        <w:noProof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315ED08" wp14:editId="783A276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227" name="Imagen 227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E62A7" w14:textId="0F19572F" w:rsidR="00D0114D" w:rsidRDefault="00D0114D">
    <w:pPr>
      <w:pStyle w:val="Encabezado"/>
      <w:jc w:val="right"/>
    </w:pPr>
  </w:p>
  <w:p w14:paraId="3E3B4A41" w14:textId="77777777" w:rsidR="00D0114D" w:rsidRDefault="00D0114D">
    <w:pPr>
      <w:pStyle w:val="Encabezado"/>
      <w:jc w:val="right"/>
    </w:pPr>
  </w:p>
  <w:p w14:paraId="039C7230" w14:textId="77777777" w:rsidR="00D0114D" w:rsidRDefault="00D0114D">
    <w:pPr>
      <w:pStyle w:val="Encabezado"/>
      <w:jc w:val="right"/>
    </w:pPr>
  </w:p>
  <w:p w14:paraId="23D5555C" w14:textId="77777777" w:rsidR="00D0114D" w:rsidRDefault="00D0114D">
    <w:pPr>
      <w:pStyle w:val="Encabezado"/>
      <w:jc w:val="right"/>
    </w:pPr>
  </w:p>
  <w:p w14:paraId="4A386D8F" w14:textId="77777777" w:rsidR="00D0114D" w:rsidRPr="00E90784" w:rsidRDefault="00D0114D">
    <w:pPr>
      <w:pStyle w:val="Encabezado"/>
      <w:jc w:val="right"/>
      <w:rPr>
        <w:rFonts w:ascii="AvantGarde Bk BT" w:hAnsi="AvantGarde Bk BT"/>
        <w:sz w:val="22"/>
        <w:szCs w:val="22"/>
      </w:rPr>
    </w:pPr>
    <w:proofErr w:type="spellStart"/>
    <w:r w:rsidRPr="00E90784">
      <w:rPr>
        <w:rFonts w:ascii="AvantGarde Bk BT" w:hAnsi="AvantGarde Bk BT"/>
        <w:sz w:val="22"/>
        <w:szCs w:val="22"/>
      </w:rPr>
      <w:t>Exp</w:t>
    </w:r>
    <w:proofErr w:type="spellEnd"/>
    <w:r w:rsidRPr="00E90784">
      <w:rPr>
        <w:rFonts w:ascii="AvantGarde Bk BT" w:hAnsi="AvantGarde Bk BT"/>
        <w:sz w:val="22"/>
        <w:szCs w:val="22"/>
      </w:rPr>
      <w:t>. 021</w:t>
    </w:r>
  </w:p>
  <w:p w14:paraId="71CFD732" w14:textId="73CBE7E3" w:rsidR="00D0114D" w:rsidRPr="00E90784" w:rsidRDefault="00104718">
    <w:pPr>
      <w:pStyle w:val="Encabezado"/>
      <w:jc w:val="right"/>
      <w:rPr>
        <w:rFonts w:ascii="AvantGarde Bk BT" w:hAnsi="AvantGarde Bk BT"/>
        <w:sz w:val="22"/>
        <w:szCs w:val="22"/>
      </w:rPr>
    </w:pPr>
    <w:r>
      <w:rPr>
        <w:rFonts w:ascii="AvantGarde Bk BT" w:hAnsi="AvantGarde Bk BT"/>
        <w:sz w:val="22"/>
        <w:szCs w:val="22"/>
      </w:rPr>
      <w:t>Dictamen Núm. I/2018/1705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DC7"/>
    <w:multiLevelType w:val="hybridMultilevel"/>
    <w:tmpl w:val="6E22AEF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F54D0"/>
    <w:multiLevelType w:val="hybridMultilevel"/>
    <w:tmpl w:val="60FE47A6"/>
    <w:lvl w:ilvl="0" w:tplc="080A0019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3C796C"/>
    <w:multiLevelType w:val="hybridMultilevel"/>
    <w:tmpl w:val="D902AFA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307C4"/>
    <w:multiLevelType w:val="hybridMultilevel"/>
    <w:tmpl w:val="09A6656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3B12AF6"/>
    <w:multiLevelType w:val="hybridMultilevel"/>
    <w:tmpl w:val="952E84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803F6"/>
    <w:multiLevelType w:val="hybridMultilevel"/>
    <w:tmpl w:val="7D4E876C"/>
    <w:lvl w:ilvl="0" w:tplc="60783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676C"/>
    <w:multiLevelType w:val="hybridMultilevel"/>
    <w:tmpl w:val="C85292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B79A6"/>
    <w:multiLevelType w:val="hybridMultilevel"/>
    <w:tmpl w:val="422E2D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8514D"/>
    <w:multiLevelType w:val="hybridMultilevel"/>
    <w:tmpl w:val="E6B08B46"/>
    <w:lvl w:ilvl="0" w:tplc="59F44BD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AD07DC"/>
    <w:multiLevelType w:val="hybridMultilevel"/>
    <w:tmpl w:val="78085B7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1AFB3D70"/>
    <w:multiLevelType w:val="hybridMultilevel"/>
    <w:tmpl w:val="5F56BFE2"/>
    <w:lvl w:ilvl="0" w:tplc="A5D211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293"/>
    <w:multiLevelType w:val="hybridMultilevel"/>
    <w:tmpl w:val="8E0CCA06"/>
    <w:lvl w:ilvl="0" w:tplc="AA7CDE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695D2">
      <w:numFmt w:val="bullet"/>
      <w:lvlText w:val="•"/>
      <w:lvlJc w:val="left"/>
      <w:pPr>
        <w:ind w:left="2880" w:hanging="360"/>
      </w:pPr>
      <w:rPr>
        <w:rFonts w:ascii="AvantGarde Bk BT" w:eastAsia="Times New Roman" w:hAnsi="AvantGarde Bk BT" w:cs="Aria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13461"/>
    <w:multiLevelType w:val="hybridMultilevel"/>
    <w:tmpl w:val="A1FE2954"/>
    <w:lvl w:ilvl="0" w:tplc="39584DB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D311DBB"/>
    <w:multiLevelType w:val="hybridMultilevel"/>
    <w:tmpl w:val="67A47670"/>
    <w:lvl w:ilvl="0" w:tplc="25F45B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5331BA"/>
    <w:multiLevelType w:val="hybridMultilevel"/>
    <w:tmpl w:val="F556A37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3C85"/>
    <w:multiLevelType w:val="hybridMultilevel"/>
    <w:tmpl w:val="62EEC1FA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BC7"/>
    <w:multiLevelType w:val="hybridMultilevel"/>
    <w:tmpl w:val="BA2A631A"/>
    <w:lvl w:ilvl="0" w:tplc="0C0A0001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9376950"/>
    <w:multiLevelType w:val="hybridMultilevel"/>
    <w:tmpl w:val="C218CC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790A60"/>
    <w:multiLevelType w:val="hybridMultilevel"/>
    <w:tmpl w:val="97B8F6A8"/>
    <w:lvl w:ilvl="0" w:tplc="92ECD9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0A6653"/>
    <w:multiLevelType w:val="hybridMultilevel"/>
    <w:tmpl w:val="70AE24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12422"/>
    <w:multiLevelType w:val="hybridMultilevel"/>
    <w:tmpl w:val="9C10BF08"/>
    <w:lvl w:ilvl="0" w:tplc="412203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663C9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7E091F"/>
    <w:multiLevelType w:val="hybridMultilevel"/>
    <w:tmpl w:val="9112F64C"/>
    <w:lvl w:ilvl="0" w:tplc="C276A1B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C12E6"/>
    <w:multiLevelType w:val="hybridMultilevel"/>
    <w:tmpl w:val="A0EC0F4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60312"/>
    <w:multiLevelType w:val="hybridMultilevel"/>
    <w:tmpl w:val="EFEA8DA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01FDA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2A66EC1"/>
    <w:multiLevelType w:val="singleLevel"/>
    <w:tmpl w:val="A8623348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27">
    <w:nsid w:val="538E449C"/>
    <w:multiLevelType w:val="hybridMultilevel"/>
    <w:tmpl w:val="2DF682C8"/>
    <w:lvl w:ilvl="0" w:tplc="AA368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CE22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A971724"/>
    <w:multiLevelType w:val="hybridMultilevel"/>
    <w:tmpl w:val="09A66568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BE11777"/>
    <w:multiLevelType w:val="hybridMultilevel"/>
    <w:tmpl w:val="AF7EE272"/>
    <w:lvl w:ilvl="0" w:tplc="DBAE56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D11EEA"/>
    <w:multiLevelType w:val="hybridMultilevel"/>
    <w:tmpl w:val="60FE47A6"/>
    <w:lvl w:ilvl="0" w:tplc="080A0019">
      <w:start w:val="1"/>
      <w:numFmt w:val="lowerLetter"/>
      <w:lvlText w:val="%1."/>
      <w:lvlJc w:val="left"/>
      <w:pPr>
        <w:tabs>
          <w:tab w:val="num" w:pos="34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05A3053"/>
    <w:multiLevelType w:val="hybridMultilevel"/>
    <w:tmpl w:val="491E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54094"/>
    <w:multiLevelType w:val="hybridMultilevel"/>
    <w:tmpl w:val="7B40B3E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D2F05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0444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C7BF7"/>
    <w:multiLevelType w:val="hybridMultilevel"/>
    <w:tmpl w:val="A1E4547E"/>
    <w:lvl w:ilvl="0" w:tplc="B83691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DC985C">
      <w:start w:val="1"/>
      <w:numFmt w:val="lowerLetter"/>
      <w:lvlText w:val="%2."/>
      <w:lvlJc w:val="left"/>
      <w:pPr>
        <w:tabs>
          <w:tab w:val="num" w:pos="1571"/>
        </w:tabs>
        <w:ind w:left="147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D6D15"/>
    <w:multiLevelType w:val="hybridMultilevel"/>
    <w:tmpl w:val="00CCFBC4"/>
    <w:lvl w:ilvl="0" w:tplc="610C96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A1C4E"/>
    <w:multiLevelType w:val="hybridMultilevel"/>
    <w:tmpl w:val="96A6094C"/>
    <w:lvl w:ilvl="0" w:tplc="994C9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180C68"/>
    <w:multiLevelType w:val="hybridMultilevel"/>
    <w:tmpl w:val="66A4F6BA"/>
    <w:lvl w:ilvl="0" w:tplc="AFCEFB6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39" w:hanging="360"/>
      </w:pPr>
    </w:lvl>
    <w:lvl w:ilvl="2" w:tplc="080A001B" w:tentative="1">
      <w:start w:val="1"/>
      <w:numFmt w:val="lowerRoman"/>
      <w:lvlText w:val="%3."/>
      <w:lvlJc w:val="right"/>
      <w:pPr>
        <w:ind w:left="3359" w:hanging="180"/>
      </w:pPr>
    </w:lvl>
    <w:lvl w:ilvl="3" w:tplc="080A000F" w:tentative="1">
      <w:start w:val="1"/>
      <w:numFmt w:val="decimal"/>
      <w:lvlText w:val="%4."/>
      <w:lvlJc w:val="left"/>
      <w:pPr>
        <w:ind w:left="4079" w:hanging="360"/>
      </w:pPr>
    </w:lvl>
    <w:lvl w:ilvl="4" w:tplc="080A0019" w:tentative="1">
      <w:start w:val="1"/>
      <w:numFmt w:val="lowerLetter"/>
      <w:lvlText w:val="%5."/>
      <w:lvlJc w:val="left"/>
      <w:pPr>
        <w:ind w:left="4799" w:hanging="360"/>
      </w:pPr>
    </w:lvl>
    <w:lvl w:ilvl="5" w:tplc="080A001B" w:tentative="1">
      <w:start w:val="1"/>
      <w:numFmt w:val="lowerRoman"/>
      <w:lvlText w:val="%6."/>
      <w:lvlJc w:val="right"/>
      <w:pPr>
        <w:ind w:left="5519" w:hanging="180"/>
      </w:pPr>
    </w:lvl>
    <w:lvl w:ilvl="6" w:tplc="080A000F" w:tentative="1">
      <w:start w:val="1"/>
      <w:numFmt w:val="decimal"/>
      <w:lvlText w:val="%7."/>
      <w:lvlJc w:val="left"/>
      <w:pPr>
        <w:ind w:left="6239" w:hanging="360"/>
      </w:pPr>
    </w:lvl>
    <w:lvl w:ilvl="7" w:tplc="080A0019" w:tentative="1">
      <w:start w:val="1"/>
      <w:numFmt w:val="lowerLetter"/>
      <w:lvlText w:val="%8."/>
      <w:lvlJc w:val="left"/>
      <w:pPr>
        <w:ind w:left="6959" w:hanging="360"/>
      </w:pPr>
    </w:lvl>
    <w:lvl w:ilvl="8" w:tplc="080A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698D06F0"/>
    <w:multiLevelType w:val="singleLevel"/>
    <w:tmpl w:val="BB7C2C5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39">
    <w:nsid w:val="7B4B51FF"/>
    <w:multiLevelType w:val="hybridMultilevel"/>
    <w:tmpl w:val="E974B7E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4"/>
  </w:num>
  <w:num w:numId="5">
    <w:abstractNumId w:val="6"/>
  </w:num>
  <w:num w:numId="6">
    <w:abstractNumId w:val="29"/>
  </w:num>
  <w:num w:numId="7">
    <w:abstractNumId w:val="19"/>
  </w:num>
  <w:num w:numId="8">
    <w:abstractNumId w:val="7"/>
  </w:num>
  <w:num w:numId="9">
    <w:abstractNumId w:val="0"/>
  </w:num>
  <w:num w:numId="10">
    <w:abstractNumId w:val="3"/>
  </w:num>
  <w:num w:numId="11">
    <w:abstractNumId w:val="26"/>
  </w:num>
  <w:num w:numId="12">
    <w:abstractNumId w:val="34"/>
  </w:num>
  <w:num w:numId="13">
    <w:abstractNumId w:val="15"/>
  </w:num>
  <w:num w:numId="14">
    <w:abstractNumId w:val="14"/>
  </w:num>
  <w:num w:numId="15">
    <w:abstractNumId w:val="27"/>
  </w:num>
  <w:num w:numId="16">
    <w:abstractNumId w:val="22"/>
  </w:num>
  <w:num w:numId="17">
    <w:abstractNumId w:val="12"/>
  </w:num>
  <w:num w:numId="18">
    <w:abstractNumId w:val="23"/>
  </w:num>
  <w:num w:numId="19">
    <w:abstractNumId w:val="20"/>
  </w:num>
  <w:num w:numId="20">
    <w:abstractNumId w:val="38"/>
  </w:num>
  <w:num w:numId="21">
    <w:abstractNumId w:val="32"/>
  </w:num>
  <w:num w:numId="22">
    <w:abstractNumId w:val="18"/>
  </w:num>
  <w:num w:numId="23">
    <w:abstractNumId w:val="11"/>
  </w:num>
  <w:num w:numId="24">
    <w:abstractNumId w:val="10"/>
  </w:num>
  <w:num w:numId="25">
    <w:abstractNumId w:val="35"/>
  </w:num>
  <w:num w:numId="26">
    <w:abstractNumId w:val="21"/>
  </w:num>
  <w:num w:numId="27">
    <w:abstractNumId w:val="2"/>
  </w:num>
  <w:num w:numId="28">
    <w:abstractNumId w:val="13"/>
  </w:num>
  <w:num w:numId="29">
    <w:abstractNumId w:val="36"/>
  </w:num>
  <w:num w:numId="30">
    <w:abstractNumId w:val="30"/>
  </w:num>
  <w:num w:numId="31">
    <w:abstractNumId w:val="37"/>
  </w:num>
  <w:num w:numId="32">
    <w:abstractNumId w:val="33"/>
  </w:num>
  <w:num w:numId="33">
    <w:abstractNumId w:val="17"/>
  </w:num>
  <w:num w:numId="34">
    <w:abstractNumId w:val="9"/>
  </w:num>
  <w:num w:numId="35">
    <w:abstractNumId w:val="8"/>
  </w:num>
  <w:num w:numId="36">
    <w:abstractNumId w:val="16"/>
  </w:num>
  <w:num w:numId="37">
    <w:abstractNumId w:val="31"/>
  </w:num>
  <w:num w:numId="38">
    <w:abstractNumId w:val="39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DC"/>
    <w:rsid w:val="00001E7B"/>
    <w:rsid w:val="000226D0"/>
    <w:rsid w:val="000243E6"/>
    <w:rsid w:val="00042711"/>
    <w:rsid w:val="0004543A"/>
    <w:rsid w:val="00057B41"/>
    <w:rsid w:val="000621BC"/>
    <w:rsid w:val="000710B8"/>
    <w:rsid w:val="000739C0"/>
    <w:rsid w:val="00076A18"/>
    <w:rsid w:val="00094135"/>
    <w:rsid w:val="00095469"/>
    <w:rsid w:val="0009581A"/>
    <w:rsid w:val="00096562"/>
    <w:rsid w:val="000A20C0"/>
    <w:rsid w:val="000B0785"/>
    <w:rsid w:val="000B2371"/>
    <w:rsid w:val="000B260B"/>
    <w:rsid w:val="000B4662"/>
    <w:rsid w:val="000C0CDC"/>
    <w:rsid w:val="000C15BD"/>
    <w:rsid w:val="000D3A6A"/>
    <w:rsid w:val="000D592F"/>
    <w:rsid w:val="000E2B10"/>
    <w:rsid w:val="000E6375"/>
    <w:rsid w:val="000E6706"/>
    <w:rsid w:val="000F069D"/>
    <w:rsid w:val="000F26CD"/>
    <w:rsid w:val="000F4B78"/>
    <w:rsid w:val="000F4C19"/>
    <w:rsid w:val="000F7C5C"/>
    <w:rsid w:val="00104718"/>
    <w:rsid w:val="0011044F"/>
    <w:rsid w:val="00111E1A"/>
    <w:rsid w:val="001309B4"/>
    <w:rsid w:val="001354C9"/>
    <w:rsid w:val="001360B2"/>
    <w:rsid w:val="00140FE1"/>
    <w:rsid w:val="00145CF9"/>
    <w:rsid w:val="00147D81"/>
    <w:rsid w:val="00153A64"/>
    <w:rsid w:val="00164F10"/>
    <w:rsid w:val="001709B8"/>
    <w:rsid w:val="00180D72"/>
    <w:rsid w:val="001902D1"/>
    <w:rsid w:val="00191A38"/>
    <w:rsid w:val="00192B2F"/>
    <w:rsid w:val="001A429D"/>
    <w:rsid w:val="001A47B6"/>
    <w:rsid w:val="001A5945"/>
    <w:rsid w:val="001B619C"/>
    <w:rsid w:val="001C6D0A"/>
    <w:rsid w:val="001D2716"/>
    <w:rsid w:val="001D65F2"/>
    <w:rsid w:val="001F0964"/>
    <w:rsid w:val="001F201D"/>
    <w:rsid w:val="00214E92"/>
    <w:rsid w:val="00216FEE"/>
    <w:rsid w:val="00217F69"/>
    <w:rsid w:val="00220565"/>
    <w:rsid w:val="002233A1"/>
    <w:rsid w:val="002242F8"/>
    <w:rsid w:val="00226468"/>
    <w:rsid w:val="0024120C"/>
    <w:rsid w:val="00256998"/>
    <w:rsid w:val="002612E8"/>
    <w:rsid w:val="002632ED"/>
    <w:rsid w:val="00281069"/>
    <w:rsid w:val="002836B8"/>
    <w:rsid w:val="00292D61"/>
    <w:rsid w:val="0029592F"/>
    <w:rsid w:val="002A0391"/>
    <w:rsid w:val="002A3C45"/>
    <w:rsid w:val="002A5F11"/>
    <w:rsid w:val="002A6AF0"/>
    <w:rsid w:val="002C3062"/>
    <w:rsid w:val="002C7637"/>
    <w:rsid w:val="002D19A2"/>
    <w:rsid w:val="002D4D5F"/>
    <w:rsid w:val="002D5BF4"/>
    <w:rsid w:val="002D7A9F"/>
    <w:rsid w:val="002E31D0"/>
    <w:rsid w:val="002F25B3"/>
    <w:rsid w:val="00300B7D"/>
    <w:rsid w:val="00302A9A"/>
    <w:rsid w:val="00303737"/>
    <w:rsid w:val="00310D1C"/>
    <w:rsid w:val="003163EB"/>
    <w:rsid w:val="003164B0"/>
    <w:rsid w:val="00324BFA"/>
    <w:rsid w:val="00341A17"/>
    <w:rsid w:val="003420C1"/>
    <w:rsid w:val="00343725"/>
    <w:rsid w:val="003473C6"/>
    <w:rsid w:val="00353845"/>
    <w:rsid w:val="00353EF2"/>
    <w:rsid w:val="00354986"/>
    <w:rsid w:val="003550A9"/>
    <w:rsid w:val="0035583A"/>
    <w:rsid w:val="00355AAB"/>
    <w:rsid w:val="003564B9"/>
    <w:rsid w:val="003607E5"/>
    <w:rsid w:val="0036539C"/>
    <w:rsid w:val="00374F4F"/>
    <w:rsid w:val="00385BC7"/>
    <w:rsid w:val="00395639"/>
    <w:rsid w:val="003979C8"/>
    <w:rsid w:val="003A6E0C"/>
    <w:rsid w:val="003A77F9"/>
    <w:rsid w:val="003B2334"/>
    <w:rsid w:val="003B5C23"/>
    <w:rsid w:val="003B6D90"/>
    <w:rsid w:val="003C4293"/>
    <w:rsid w:val="003C59C6"/>
    <w:rsid w:val="003C7AD2"/>
    <w:rsid w:val="003C7CF0"/>
    <w:rsid w:val="003D1BD1"/>
    <w:rsid w:val="003D247D"/>
    <w:rsid w:val="003F18BE"/>
    <w:rsid w:val="003F268F"/>
    <w:rsid w:val="004052B5"/>
    <w:rsid w:val="00414EF3"/>
    <w:rsid w:val="0041614F"/>
    <w:rsid w:val="00425FE5"/>
    <w:rsid w:val="00426E07"/>
    <w:rsid w:val="0043027E"/>
    <w:rsid w:val="004374F2"/>
    <w:rsid w:val="00437919"/>
    <w:rsid w:val="00446EF3"/>
    <w:rsid w:val="00447847"/>
    <w:rsid w:val="00452586"/>
    <w:rsid w:val="004578F6"/>
    <w:rsid w:val="00457AA2"/>
    <w:rsid w:val="00466847"/>
    <w:rsid w:val="00467CE0"/>
    <w:rsid w:val="00471913"/>
    <w:rsid w:val="0048326E"/>
    <w:rsid w:val="00496E25"/>
    <w:rsid w:val="00497CEC"/>
    <w:rsid w:val="004A4D2B"/>
    <w:rsid w:val="004A70BA"/>
    <w:rsid w:val="004B1D20"/>
    <w:rsid w:val="004B1E25"/>
    <w:rsid w:val="004B6D45"/>
    <w:rsid w:val="004C11A7"/>
    <w:rsid w:val="004C339E"/>
    <w:rsid w:val="004C412A"/>
    <w:rsid w:val="004C67AC"/>
    <w:rsid w:val="004D1864"/>
    <w:rsid w:val="004D7CC1"/>
    <w:rsid w:val="004E0155"/>
    <w:rsid w:val="004E3217"/>
    <w:rsid w:val="004F3F19"/>
    <w:rsid w:val="0051007E"/>
    <w:rsid w:val="0051213A"/>
    <w:rsid w:val="00516996"/>
    <w:rsid w:val="00524AF3"/>
    <w:rsid w:val="00551711"/>
    <w:rsid w:val="005536C9"/>
    <w:rsid w:val="00555E18"/>
    <w:rsid w:val="005621F3"/>
    <w:rsid w:val="00565002"/>
    <w:rsid w:val="00567453"/>
    <w:rsid w:val="00570A7B"/>
    <w:rsid w:val="00572159"/>
    <w:rsid w:val="005736AE"/>
    <w:rsid w:val="0057556D"/>
    <w:rsid w:val="00575B37"/>
    <w:rsid w:val="00577794"/>
    <w:rsid w:val="005825E8"/>
    <w:rsid w:val="0059138D"/>
    <w:rsid w:val="00592935"/>
    <w:rsid w:val="005A0F2B"/>
    <w:rsid w:val="005A31D1"/>
    <w:rsid w:val="005A775A"/>
    <w:rsid w:val="005B4F8F"/>
    <w:rsid w:val="005B60B5"/>
    <w:rsid w:val="00603AA1"/>
    <w:rsid w:val="0060593E"/>
    <w:rsid w:val="006258BB"/>
    <w:rsid w:val="00634A4B"/>
    <w:rsid w:val="0064001D"/>
    <w:rsid w:val="0064150B"/>
    <w:rsid w:val="00643341"/>
    <w:rsid w:val="00646705"/>
    <w:rsid w:val="00651328"/>
    <w:rsid w:val="00656E31"/>
    <w:rsid w:val="00664222"/>
    <w:rsid w:val="0067023E"/>
    <w:rsid w:val="00685E38"/>
    <w:rsid w:val="006A2CB8"/>
    <w:rsid w:val="006A2F84"/>
    <w:rsid w:val="006A440C"/>
    <w:rsid w:val="006B2187"/>
    <w:rsid w:val="006B74E0"/>
    <w:rsid w:val="006C0552"/>
    <w:rsid w:val="006C0FFB"/>
    <w:rsid w:val="006C56EA"/>
    <w:rsid w:val="006D03E7"/>
    <w:rsid w:val="006D387E"/>
    <w:rsid w:val="006D4368"/>
    <w:rsid w:val="006F325E"/>
    <w:rsid w:val="006F45CA"/>
    <w:rsid w:val="00700A2B"/>
    <w:rsid w:val="007120D4"/>
    <w:rsid w:val="00720E73"/>
    <w:rsid w:val="00723A70"/>
    <w:rsid w:val="00726087"/>
    <w:rsid w:val="00727203"/>
    <w:rsid w:val="00734ADD"/>
    <w:rsid w:val="00745649"/>
    <w:rsid w:val="00750984"/>
    <w:rsid w:val="00752741"/>
    <w:rsid w:val="00752A6F"/>
    <w:rsid w:val="00755920"/>
    <w:rsid w:val="00757C08"/>
    <w:rsid w:val="00775623"/>
    <w:rsid w:val="00775AD5"/>
    <w:rsid w:val="007867DF"/>
    <w:rsid w:val="00796CCD"/>
    <w:rsid w:val="007B258F"/>
    <w:rsid w:val="007B68E0"/>
    <w:rsid w:val="007C7D80"/>
    <w:rsid w:val="007D2B1F"/>
    <w:rsid w:val="007F141B"/>
    <w:rsid w:val="007F3207"/>
    <w:rsid w:val="00803AB7"/>
    <w:rsid w:val="008159C3"/>
    <w:rsid w:val="008457A3"/>
    <w:rsid w:val="008619E0"/>
    <w:rsid w:val="00864438"/>
    <w:rsid w:val="008723E5"/>
    <w:rsid w:val="00877BC5"/>
    <w:rsid w:val="008821A0"/>
    <w:rsid w:val="008B005F"/>
    <w:rsid w:val="008C2327"/>
    <w:rsid w:val="008C5F98"/>
    <w:rsid w:val="008D54CE"/>
    <w:rsid w:val="008E21E4"/>
    <w:rsid w:val="008F0BC9"/>
    <w:rsid w:val="009025DB"/>
    <w:rsid w:val="00905A69"/>
    <w:rsid w:val="00906DE6"/>
    <w:rsid w:val="00913F5A"/>
    <w:rsid w:val="00914AF7"/>
    <w:rsid w:val="00915F02"/>
    <w:rsid w:val="00917F84"/>
    <w:rsid w:val="0092740E"/>
    <w:rsid w:val="009330A8"/>
    <w:rsid w:val="00945792"/>
    <w:rsid w:val="00947824"/>
    <w:rsid w:val="00950B61"/>
    <w:rsid w:val="00952BA6"/>
    <w:rsid w:val="009562EA"/>
    <w:rsid w:val="009566D5"/>
    <w:rsid w:val="00967D1D"/>
    <w:rsid w:val="0097207C"/>
    <w:rsid w:val="00974B81"/>
    <w:rsid w:val="00976036"/>
    <w:rsid w:val="00982A4F"/>
    <w:rsid w:val="009853EC"/>
    <w:rsid w:val="009877CD"/>
    <w:rsid w:val="009908AB"/>
    <w:rsid w:val="00997881"/>
    <w:rsid w:val="009B7C0B"/>
    <w:rsid w:val="009E6DE3"/>
    <w:rsid w:val="009F4965"/>
    <w:rsid w:val="009F6365"/>
    <w:rsid w:val="009F7F37"/>
    <w:rsid w:val="00A00569"/>
    <w:rsid w:val="00A0148B"/>
    <w:rsid w:val="00A01BB1"/>
    <w:rsid w:val="00A02471"/>
    <w:rsid w:val="00A16E35"/>
    <w:rsid w:val="00A46F31"/>
    <w:rsid w:val="00A50C2E"/>
    <w:rsid w:val="00A61134"/>
    <w:rsid w:val="00A65BA6"/>
    <w:rsid w:val="00A65E83"/>
    <w:rsid w:val="00A70E57"/>
    <w:rsid w:val="00A90097"/>
    <w:rsid w:val="00A90D7C"/>
    <w:rsid w:val="00A91A13"/>
    <w:rsid w:val="00A93800"/>
    <w:rsid w:val="00A9507A"/>
    <w:rsid w:val="00AA47B0"/>
    <w:rsid w:val="00AA68D9"/>
    <w:rsid w:val="00AB085B"/>
    <w:rsid w:val="00AB2E72"/>
    <w:rsid w:val="00AB518B"/>
    <w:rsid w:val="00AB5C01"/>
    <w:rsid w:val="00AB6342"/>
    <w:rsid w:val="00AB6ABD"/>
    <w:rsid w:val="00AC78F6"/>
    <w:rsid w:val="00AD0E10"/>
    <w:rsid w:val="00AE114C"/>
    <w:rsid w:val="00AE153D"/>
    <w:rsid w:val="00AE4762"/>
    <w:rsid w:val="00AF38C4"/>
    <w:rsid w:val="00AF486B"/>
    <w:rsid w:val="00AF73DE"/>
    <w:rsid w:val="00B034C6"/>
    <w:rsid w:val="00B04F0B"/>
    <w:rsid w:val="00B10119"/>
    <w:rsid w:val="00B24ADC"/>
    <w:rsid w:val="00B32421"/>
    <w:rsid w:val="00B32798"/>
    <w:rsid w:val="00B41C3E"/>
    <w:rsid w:val="00B43C12"/>
    <w:rsid w:val="00B44273"/>
    <w:rsid w:val="00B502C5"/>
    <w:rsid w:val="00B526B2"/>
    <w:rsid w:val="00B535BF"/>
    <w:rsid w:val="00B70B73"/>
    <w:rsid w:val="00B81A01"/>
    <w:rsid w:val="00BA3980"/>
    <w:rsid w:val="00BB1017"/>
    <w:rsid w:val="00BB1779"/>
    <w:rsid w:val="00BB3941"/>
    <w:rsid w:val="00BB5A46"/>
    <w:rsid w:val="00BC3716"/>
    <w:rsid w:val="00BC4855"/>
    <w:rsid w:val="00BF307E"/>
    <w:rsid w:val="00BF31F3"/>
    <w:rsid w:val="00C024CF"/>
    <w:rsid w:val="00C111BC"/>
    <w:rsid w:val="00C11E83"/>
    <w:rsid w:val="00C3099D"/>
    <w:rsid w:val="00C367CB"/>
    <w:rsid w:val="00C47521"/>
    <w:rsid w:val="00C47F79"/>
    <w:rsid w:val="00C51C32"/>
    <w:rsid w:val="00C52096"/>
    <w:rsid w:val="00C75847"/>
    <w:rsid w:val="00C83E41"/>
    <w:rsid w:val="00C97379"/>
    <w:rsid w:val="00CA46D6"/>
    <w:rsid w:val="00CB46CB"/>
    <w:rsid w:val="00CC0C2F"/>
    <w:rsid w:val="00CC5903"/>
    <w:rsid w:val="00CC79D5"/>
    <w:rsid w:val="00CE067D"/>
    <w:rsid w:val="00CE3126"/>
    <w:rsid w:val="00CE7D61"/>
    <w:rsid w:val="00CF4EDF"/>
    <w:rsid w:val="00D0114D"/>
    <w:rsid w:val="00D04644"/>
    <w:rsid w:val="00D06143"/>
    <w:rsid w:val="00D11278"/>
    <w:rsid w:val="00D1439D"/>
    <w:rsid w:val="00D14B97"/>
    <w:rsid w:val="00D2029A"/>
    <w:rsid w:val="00D30998"/>
    <w:rsid w:val="00D54A51"/>
    <w:rsid w:val="00D61DA2"/>
    <w:rsid w:val="00D825BC"/>
    <w:rsid w:val="00D848F0"/>
    <w:rsid w:val="00D85D0B"/>
    <w:rsid w:val="00D8769B"/>
    <w:rsid w:val="00D906A3"/>
    <w:rsid w:val="00D931C7"/>
    <w:rsid w:val="00D941D0"/>
    <w:rsid w:val="00DA104E"/>
    <w:rsid w:val="00DA14FE"/>
    <w:rsid w:val="00DA4801"/>
    <w:rsid w:val="00DB01B7"/>
    <w:rsid w:val="00DC186D"/>
    <w:rsid w:val="00DC2AE6"/>
    <w:rsid w:val="00DD0C17"/>
    <w:rsid w:val="00DD7B38"/>
    <w:rsid w:val="00DE318A"/>
    <w:rsid w:val="00DE3330"/>
    <w:rsid w:val="00DE70DE"/>
    <w:rsid w:val="00DF02FC"/>
    <w:rsid w:val="00DF6F43"/>
    <w:rsid w:val="00E03A70"/>
    <w:rsid w:val="00E17E5B"/>
    <w:rsid w:val="00E25D3B"/>
    <w:rsid w:val="00E40A6E"/>
    <w:rsid w:val="00E55094"/>
    <w:rsid w:val="00E55357"/>
    <w:rsid w:val="00E60D5F"/>
    <w:rsid w:val="00E60D9F"/>
    <w:rsid w:val="00E6325B"/>
    <w:rsid w:val="00E63F02"/>
    <w:rsid w:val="00E65D4F"/>
    <w:rsid w:val="00E75700"/>
    <w:rsid w:val="00E76B86"/>
    <w:rsid w:val="00E807B8"/>
    <w:rsid w:val="00E90784"/>
    <w:rsid w:val="00E94E54"/>
    <w:rsid w:val="00E96A43"/>
    <w:rsid w:val="00EA3999"/>
    <w:rsid w:val="00EA5E24"/>
    <w:rsid w:val="00EA714D"/>
    <w:rsid w:val="00EB0690"/>
    <w:rsid w:val="00EB4B66"/>
    <w:rsid w:val="00EC52FF"/>
    <w:rsid w:val="00ED27B9"/>
    <w:rsid w:val="00EE0716"/>
    <w:rsid w:val="00EF08AF"/>
    <w:rsid w:val="00EF0EAC"/>
    <w:rsid w:val="00EF7836"/>
    <w:rsid w:val="00F04D6B"/>
    <w:rsid w:val="00F15BDE"/>
    <w:rsid w:val="00F17123"/>
    <w:rsid w:val="00F175AB"/>
    <w:rsid w:val="00F31DD7"/>
    <w:rsid w:val="00F4559E"/>
    <w:rsid w:val="00F52D6C"/>
    <w:rsid w:val="00F548D5"/>
    <w:rsid w:val="00F54F2B"/>
    <w:rsid w:val="00F56BEB"/>
    <w:rsid w:val="00F663E1"/>
    <w:rsid w:val="00F71EE0"/>
    <w:rsid w:val="00F73991"/>
    <w:rsid w:val="00FA469E"/>
    <w:rsid w:val="00FC28B9"/>
    <w:rsid w:val="00FC4ABB"/>
    <w:rsid w:val="00FD29BA"/>
    <w:rsid w:val="00FE06E6"/>
    <w:rsid w:val="00FE1F77"/>
    <w:rsid w:val="00FE372E"/>
    <w:rsid w:val="00FE5AD1"/>
    <w:rsid w:val="00FE709B"/>
    <w:rsid w:val="00FF067D"/>
    <w:rsid w:val="00FF2161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24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24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C0CDC"/>
    <w:pPr>
      <w:keepNext/>
      <w:jc w:val="right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C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C0CD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C0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0C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C0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C0C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C0CDC"/>
  </w:style>
  <w:style w:type="paragraph" w:styleId="Textoindependiente">
    <w:name w:val="Body Text"/>
    <w:basedOn w:val="Normal"/>
    <w:link w:val="TextoindependienteCar"/>
    <w:rsid w:val="000C0CDC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TextoindependienteCar">
    <w:name w:val="Texto independiente Car"/>
    <w:link w:val="Textoindependiente"/>
    <w:rsid w:val="000C0CDC"/>
    <w:rPr>
      <w:rFonts w:ascii="Arial" w:eastAsia="Times New Roman" w:hAnsi="Arial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0C0CD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styleId="Textodeglobo">
    <w:name w:val="Balloon Text"/>
    <w:basedOn w:val="Normal"/>
    <w:link w:val="TextodegloboCar"/>
    <w:semiHidden/>
    <w:rsid w:val="000C0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C0CD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2">
    <w:name w:val="tit2"/>
    <w:basedOn w:val="Normal"/>
    <w:rsid w:val="000C0CDC"/>
    <w:pPr>
      <w:jc w:val="both"/>
    </w:pPr>
    <w:rPr>
      <w:rFonts w:ascii="Arial" w:hAnsi="Arial"/>
      <w:szCs w:val="20"/>
      <w:lang w:val="es-ES"/>
    </w:rPr>
  </w:style>
  <w:style w:type="paragraph" w:styleId="Epgrafe">
    <w:name w:val="caption"/>
    <w:basedOn w:val="Normal"/>
    <w:next w:val="Normal"/>
    <w:qFormat/>
    <w:rsid w:val="000C0CDC"/>
    <w:rPr>
      <w:b/>
      <w:bCs/>
      <w:sz w:val="20"/>
      <w:szCs w:val="20"/>
      <w:lang w:val="es-ES"/>
    </w:rPr>
  </w:style>
  <w:style w:type="paragraph" w:styleId="Lista2">
    <w:name w:val="List 2"/>
    <w:basedOn w:val="Normal"/>
    <w:rsid w:val="000C0CDC"/>
    <w:pPr>
      <w:ind w:left="566" w:hanging="283"/>
    </w:pPr>
    <w:rPr>
      <w:lang w:val="es-ES"/>
    </w:rPr>
  </w:style>
  <w:style w:type="paragraph" w:styleId="Textoindependiente2">
    <w:name w:val="Body Text 2"/>
    <w:basedOn w:val="Normal"/>
    <w:link w:val="Textoindependiente2Car"/>
    <w:rsid w:val="000C0CDC"/>
    <w:pPr>
      <w:spacing w:after="120" w:line="480" w:lineRule="auto"/>
    </w:pPr>
    <w:rPr>
      <w:rFonts w:ascii="Arial" w:hAnsi="Arial"/>
      <w:b/>
      <w:caps/>
      <w:kern w:val="32"/>
      <w:sz w:val="18"/>
      <w:lang w:eastAsia="es-ES_tradnl"/>
    </w:rPr>
  </w:style>
  <w:style w:type="character" w:customStyle="1" w:styleId="Textoindependiente2Car">
    <w:name w:val="Texto independiente 2 Car"/>
    <w:link w:val="Textoindependiente2"/>
    <w:rsid w:val="000C0CDC"/>
    <w:rPr>
      <w:rFonts w:ascii="Arial" w:eastAsia="Times New Roman" w:hAnsi="Arial" w:cs="Times New Roman"/>
      <w:b/>
      <w:caps/>
      <w:kern w:val="32"/>
      <w:sz w:val="18"/>
      <w:szCs w:val="24"/>
      <w:lang w:eastAsia="es-ES_tradnl"/>
    </w:rPr>
  </w:style>
  <w:style w:type="paragraph" w:customStyle="1" w:styleId="WW-Textoindependiente2">
    <w:name w:val="WW-Texto independiente 2"/>
    <w:basedOn w:val="Normal"/>
    <w:rsid w:val="000C0CDC"/>
    <w:pPr>
      <w:suppressAutoHyphens/>
      <w:spacing w:after="120" w:line="480" w:lineRule="auto"/>
    </w:pPr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0C0CDC"/>
    <w:pPr>
      <w:ind w:left="708"/>
    </w:pPr>
  </w:style>
  <w:style w:type="paragraph" w:customStyle="1" w:styleId="epgrafe0">
    <w:name w:val="epígrafe"/>
    <w:basedOn w:val="Normal"/>
    <w:rsid w:val="000C0CDC"/>
    <w:rPr>
      <w:rFonts w:ascii="Courier New" w:hAnsi="Courier New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C0CDC"/>
    <w:pPr>
      <w:ind w:left="1418" w:hanging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link w:val="Sangradetextonormal"/>
    <w:rsid w:val="000C0CD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0C0CDC"/>
    <w:pPr>
      <w:ind w:left="1418" w:hanging="710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rsid w:val="000C0CDC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link w:val="Ttulo2"/>
    <w:uiPriority w:val="9"/>
    <w:semiHidden/>
    <w:rsid w:val="000C0CDC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styleId="Refdecomentario">
    <w:name w:val="annotation reference"/>
    <w:uiPriority w:val="99"/>
    <w:semiHidden/>
    <w:unhideWhenUsed/>
    <w:rsid w:val="00F171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12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71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1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712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B2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7C7D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7D80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7D8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C7D8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C79D5"/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24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C0CDC"/>
    <w:pPr>
      <w:keepNext/>
      <w:jc w:val="right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C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C0CD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0C0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C0C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0C0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C0CD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C0CDC"/>
  </w:style>
  <w:style w:type="paragraph" w:styleId="Textoindependiente">
    <w:name w:val="Body Text"/>
    <w:basedOn w:val="Normal"/>
    <w:link w:val="TextoindependienteCar"/>
    <w:rsid w:val="000C0CDC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TextoindependienteCar">
    <w:name w:val="Texto independiente Car"/>
    <w:link w:val="Textoindependiente"/>
    <w:rsid w:val="000C0CDC"/>
    <w:rPr>
      <w:rFonts w:ascii="Arial" w:eastAsia="Times New Roman" w:hAnsi="Arial" w:cs="Times New Roman"/>
      <w:szCs w:val="20"/>
      <w:lang w:val="es-ES" w:eastAsia="es-ES"/>
    </w:rPr>
  </w:style>
  <w:style w:type="paragraph" w:customStyle="1" w:styleId="BodyText21">
    <w:name w:val="Body Text 21"/>
    <w:basedOn w:val="Normal"/>
    <w:rsid w:val="000C0CD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styleId="Textodeglobo">
    <w:name w:val="Balloon Text"/>
    <w:basedOn w:val="Normal"/>
    <w:link w:val="TextodegloboCar"/>
    <w:semiHidden/>
    <w:rsid w:val="000C0C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C0CD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it2">
    <w:name w:val="tit2"/>
    <w:basedOn w:val="Normal"/>
    <w:rsid w:val="000C0CDC"/>
    <w:pPr>
      <w:jc w:val="both"/>
    </w:pPr>
    <w:rPr>
      <w:rFonts w:ascii="Arial" w:hAnsi="Arial"/>
      <w:szCs w:val="20"/>
      <w:lang w:val="es-ES"/>
    </w:rPr>
  </w:style>
  <w:style w:type="paragraph" w:styleId="Epgrafe">
    <w:name w:val="caption"/>
    <w:basedOn w:val="Normal"/>
    <w:next w:val="Normal"/>
    <w:qFormat/>
    <w:rsid w:val="000C0CDC"/>
    <w:rPr>
      <w:b/>
      <w:bCs/>
      <w:sz w:val="20"/>
      <w:szCs w:val="20"/>
      <w:lang w:val="es-ES"/>
    </w:rPr>
  </w:style>
  <w:style w:type="paragraph" w:styleId="Lista2">
    <w:name w:val="List 2"/>
    <w:basedOn w:val="Normal"/>
    <w:rsid w:val="000C0CDC"/>
    <w:pPr>
      <w:ind w:left="566" w:hanging="283"/>
    </w:pPr>
    <w:rPr>
      <w:lang w:val="es-ES"/>
    </w:rPr>
  </w:style>
  <w:style w:type="paragraph" w:styleId="Textoindependiente2">
    <w:name w:val="Body Text 2"/>
    <w:basedOn w:val="Normal"/>
    <w:link w:val="Textoindependiente2Car"/>
    <w:rsid w:val="000C0CDC"/>
    <w:pPr>
      <w:spacing w:after="120" w:line="480" w:lineRule="auto"/>
    </w:pPr>
    <w:rPr>
      <w:rFonts w:ascii="Arial" w:hAnsi="Arial"/>
      <w:b/>
      <w:caps/>
      <w:kern w:val="32"/>
      <w:sz w:val="18"/>
      <w:lang w:eastAsia="es-ES_tradnl"/>
    </w:rPr>
  </w:style>
  <w:style w:type="character" w:customStyle="1" w:styleId="Textoindependiente2Car">
    <w:name w:val="Texto independiente 2 Car"/>
    <w:link w:val="Textoindependiente2"/>
    <w:rsid w:val="000C0CDC"/>
    <w:rPr>
      <w:rFonts w:ascii="Arial" w:eastAsia="Times New Roman" w:hAnsi="Arial" w:cs="Times New Roman"/>
      <w:b/>
      <w:caps/>
      <w:kern w:val="32"/>
      <w:sz w:val="18"/>
      <w:szCs w:val="24"/>
      <w:lang w:eastAsia="es-ES_tradnl"/>
    </w:rPr>
  </w:style>
  <w:style w:type="paragraph" w:customStyle="1" w:styleId="WW-Textoindependiente2">
    <w:name w:val="WW-Texto independiente 2"/>
    <w:basedOn w:val="Normal"/>
    <w:rsid w:val="000C0CDC"/>
    <w:pPr>
      <w:suppressAutoHyphens/>
      <w:spacing w:after="120" w:line="480" w:lineRule="auto"/>
    </w:pPr>
    <w:rPr>
      <w:lang w:val="es-ES" w:eastAsia="ar-SA"/>
    </w:rPr>
  </w:style>
  <w:style w:type="paragraph" w:styleId="Prrafodelista">
    <w:name w:val="List Paragraph"/>
    <w:basedOn w:val="Normal"/>
    <w:uiPriority w:val="34"/>
    <w:qFormat/>
    <w:rsid w:val="000C0CDC"/>
    <w:pPr>
      <w:ind w:left="708"/>
    </w:pPr>
  </w:style>
  <w:style w:type="paragraph" w:customStyle="1" w:styleId="epgrafe0">
    <w:name w:val="epígrafe"/>
    <w:basedOn w:val="Normal"/>
    <w:rsid w:val="000C0CDC"/>
    <w:rPr>
      <w:rFonts w:ascii="Courier New" w:hAnsi="Courier New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C0CDC"/>
    <w:pPr>
      <w:ind w:left="1418" w:hanging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link w:val="Sangradetextonormal"/>
    <w:rsid w:val="000C0CDC"/>
    <w:rPr>
      <w:rFonts w:ascii="Arial" w:eastAsia="Times New Roman" w:hAnsi="Arial" w:cs="Times New Roman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0C0CDC"/>
    <w:pPr>
      <w:ind w:left="1418" w:hanging="710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rsid w:val="000C0CDC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link w:val="Ttulo2"/>
    <w:uiPriority w:val="9"/>
    <w:semiHidden/>
    <w:rsid w:val="000C0CDC"/>
    <w:rPr>
      <w:rFonts w:ascii="Cambria" w:eastAsia="Times New Roman" w:hAnsi="Cambria" w:cs="Times New Roman"/>
      <w:b/>
      <w:bCs/>
      <w:color w:val="4F81BD"/>
      <w:sz w:val="26"/>
      <w:szCs w:val="26"/>
      <w:lang w:eastAsia="es-ES"/>
    </w:rPr>
  </w:style>
  <w:style w:type="character" w:styleId="Refdecomentario">
    <w:name w:val="annotation reference"/>
    <w:uiPriority w:val="99"/>
    <w:semiHidden/>
    <w:unhideWhenUsed/>
    <w:rsid w:val="00F171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12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1712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1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1712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B26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7C7D8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C7D80"/>
    <w:rPr>
      <w:rFonts w:ascii="Times New Roman" w:eastAsia="Times New Roman" w:hAnsi="Times New Roman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C7D8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C7D80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CC79D5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es/events/safeworkday/" TargetMode="External"/><Relationship Id="rId2" Type="http://schemas.openxmlformats.org/officeDocument/2006/relationships/hyperlink" Target="http://dle.rae.es/?w=labor&amp;m=form&amp;o=h" TargetMode="External"/><Relationship Id="rId1" Type="http://schemas.openxmlformats.org/officeDocument/2006/relationships/hyperlink" Target="http://dle.rae.es/?w=ocupaci%C3%B3n&amp;m=form&amp;o=h" TargetMode="External"/><Relationship Id="rId5" Type="http://schemas.openxmlformats.org/officeDocument/2006/relationships/hyperlink" Target="http://www.insht.es/InshtWeb/Contenidos/Documentacion/TextosOnline/GuiasMonitor/Seguridad/I/Ficheros/sti05.pdf" TargetMode="External"/><Relationship Id="rId4" Type="http://schemas.openxmlformats.org/officeDocument/2006/relationships/hyperlink" Target="http://www.ilo.org/global/topics/safety-and-health-at-work/lang--es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6259-CAD1-4B73-81FE-0148195A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2208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RosymSG</dc:creator>
  <cp:lastModifiedBy>Rosym</cp:lastModifiedBy>
  <cp:revision>7</cp:revision>
  <cp:lastPrinted>2018-12-19T16:54:00Z</cp:lastPrinted>
  <dcterms:created xsi:type="dcterms:W3CDTF">2018-12-10T20:06:00Z</dcterms:created>
  <dcterms:modified xsi:type="dcterms:W3CDTF">2018-12-19T16:54:00Z</dcterms:modified>
</cp:coreProperties>
</file>