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60C" w:rsidRP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  <w:bookmarkStart w:id="0" w:name="_GoBack"/>
      <w:bookmarkEnd w:id="0"/>
      <w:r w:rsidRPr="0032460C">
        <w:rPr>
          <w:rFonts w:ascii="AvantGarde Bk BT" w:hAnsi="AvantGarde Bk BT" w:cs="Arial"/>
          <w:bCs/>
          <w:spacing w:val="-3"/>
          <w:sz w:val="22"/>
          <w:szCs w:val="22"/>
          <w:lang w:val="pt-BR"/>
        </w:rPr>
        <w:t xml:space="preserve">H. CONSEJO GENERAL </w:t>
      </w:r>
      <w:proofErr w:type="gramStart"/>
      <w:r w:rsidRPr="0032460C">
        <w:rPr>
          <w:rFonts w:ascii="AvantGarde Bk BT" w:hAnsi="AvantGarde Bk BT" w:cs="Arial"/>
          <w:bCs/>
          <w:spacing w:val="-3"/>
          <w:sz w:val="22"/>
          <w:szCs w:val="22"/>
          <w:lang w:val="pt-BR"/>
        </w:rPr>
        <w:t>UNIVERSITARIO</w:t>
      </w:r>
      <w:proofErr w:type="gramEnd"/>
    </w:p>
    <w:p w:rsidR="0032460C" w:rsidRP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bCs/>
          <w:spacing w:val="-3"/>
          <w:sz w:val="22"/>
          <w:szCs w:val="22"/>
          <w:lang w:val="pt-BR"/>
        </w:rPr>
        <w:t>P R E S E N T E</w:t>
      </w:r>
    </w:p>
    <w:p w:rsid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</w:p>
    <w:p w:rsidR="00C16915" w:rsidRPr="0032460C" w:rsidRDefault="00C16915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</w:p>
    <w:p w:rsidR="0032460C" w:rsidRPr="001F7585" w:rsidRDefault="001F7585" w:rsidP="0032460C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 w:cs="Arial"/>
          <w:sz w:val="22"/>
          <w:szCs w:val="22"/>
        </w:rPr>
      </w:pPr>
      <w:r w:rsidRPr="001F7585">
        <w:rPr>
          <w:rFonts w:ascii="AvantGarde Bk BT" w:hAnsi="AvantGarde Bk BT" w:cs="Arial"/>
          <w:sz w:val="22"/>
          <w:szCs w:val="22"/>
        </w:rPr>
        <w:t>A esta Comisi</w:t>
      </w:r>
      <w:r w:rsidR="000C5D8E">
        <w:rPr>
          <w:rFonts w:ascii="AvantGarde Bk BT" w:hAnsi="AvantGarde Bk BT" w:cs="Arial"/>
          <w:sz w:val="22"/>
          <w:szCs w:val="22"/>
        </w:rPr>
        <w:t>ó</w:t>
      </w:r>
      <w:r w:rsidRPr="001F7585">
        <w:rPr>
          <w:rFonts w:ascii="AvantGarde Bk BT" w:hAnsi="AvantGarde Bk BT" w:cs="Arial"/>
          <w:sz w:val="22"/>
          <w:szCs w:val="22"/>
        </w:rPr>
        <w:t xml:space="preserve">n Permanente </w:t>
      </w:r>
      <w:r w:rsidR="000C5D8E">
        <w:rPr>
          <w:rFonts w:ascii="AvantGarde Bk BT" w:hAnsi="AvantGarde Bk BT" w:cs="Arial"/>
          <w:sz w:val="22"/>
          <w:szCs w:val="22"/>
        </w:rPr>
        <w:t>d</w:t>
      </w:r>
      <w:r w:rsidRPr="001F7585">
        <w:rPr>
          <w:rFonts w:ascii="AvantGarde Bk BT" w:hAnsi="AvantGarde Bk BT" w:cs="Arial"/>
          <w:sz w:val="22"/>
          <w:szCs w:val="22"/>
        </w:rPr>
        <w:t xml:space="preserve">e Educación ha sido turnado </w:t>
      </w:r>
      <w:r w:rsidR="000C5D8E">
        <w:rPr>
          <w:rFonts w:ascii="AvantGarde Bk BT" w:hAnsi="AvantGarde Bk BT" w:cs="Arial"/>
          <w:sz w:val="22"/>
          <w:szCs w:val="22"/>
        </w:rPr>
        <w:t>e</w:t>
      </w:r>
      <w:r w:rsidRPr="001F7585">
        <w:rPr>
          <w:rFonts w:ascii="AvantGarde Bk BT" w:hAnsi="AvantGarde Bk BT" w:cs="Arial"/>
          <w:sz w:val="22"/>
          <w:szCs w:val="22"/>
        </w:rPr>
        <w:t>l dict</w:t>
      </w:r>
      <w:r w:rsidR="000C5D8E">
        <w:rPr>
          <w:rFonts w:ascii="AvantGarde Bk BT" w:hAnsi="AvantGarde Bk BT" w:cs="Arial"/>
          <w:sz w:val="22"/>
          <w:szCs w:val="22"/>
        </w:rPr>
        <w:t>a</w:t>
      </w:r>
      <w:r w:rsidRPr="001F7585">
        <w:rPr>
          <w:rFonts w:ascii="AvantGarde Bk BT" w:hAnsi="AvantGarde Bk BT" w:cs="Arial"/>
          <w:sz w:val="22"/>
          <w:szCs w:val="22"/>
        </w:rPr>
        <w:t xml:space="preserve">men </w:t>
      </w:r>
      <w:r w:rsidR="00187C60">
        <w:rPr>
          <w:rFonts w:ascii="AvantGarde Bk BT" w:hAnsi="AvantGarde Bk BT" w:cs="Arial"/>
          <w:sz w:val="22"/>
          <w:szCs w:val="22"/>
        </w:rPr>
        <w:t>912/2015</w:t>
      </w:r>
      <w:r w:rsidRPr="001F7585">
        <w:rPr>
          <w:rFonts w:ascii="AvantGarde Bk BT" w:hAnsi="AvantGarde Bk BT" w:cs="Arial"/>
          <w:sz w:val="22"/>
          <w:szCs w:val="22"/>
        </w:rPr>
        <w:t xml:space="preserve">, de fecha </w:t>
      </w:r>
      <w:r w:rsidR="00187C60">
        <w:rPr>
          <w:rFonts w:ascii="AvantGarde Bk BT" w:hAnsi="AvantGarde Bk BT" w:cs="Arial"/>
          <w:sz w:val="22"/>
          <w:szCs w:val="22"/>
        </w:rPr>
        <w:t>2</w:t>
      </w:r>
      <w:r w:rsidRPr="001F7585">
        <w:rPr>
          <w:rFonts w:ascii="AvantGarde Bk BT" w:hAnsi="AvantGarde Bk BT" w:cs="Arial"/>
          <w:sz w:val="22"/>
          <w:szCs w:val="22"/>
        </w:rPr>
        <w:t xml:space="preserve"> de </w:t>
      </w:r>
      <w:r w:rsidR="00187C60">
        <w:rPr>
          <w:rFonts w:ascii="AvantGarde Bk BT" w:hAnsi="AvantGarde Bk BT" w:cs="Arial"/>
          <w:sz w:val="22"/>
          <w:szCs w:val="22"/>
        </w:rPr>
        <w:t>octubre</w:t>
      </w:r>
      <w:r w:rsidRPr="001F7585">
        <w:rPr>
          <w:rFonts w:ascii="AvantGarde Bk BT" w:hAnsi="AvantGarde Bk BT" w:cs="Arial"/>
          <w:sz w:val="22"/>
          <w:szCs w:val="22"/>
        </w:rPr>
        <w:t xml:space="preserve"> de 201</w:t>
      </w:r>
      <w:r w:rsidR="00187C60">
        <w:rPr>
          <w:rFonts w:ascii="AvantGarde Bk BT" w:hAnsi="AvantGarde Bk BT" w:cs="Arial"/>
          <w:sz w:val="22"/>
          <w:szCs w:val="22"/>
        </w:rPr>
        <w:t>5</w:t>
      </w:r>
      <w:r w:rsidRPr="001F7585">
        <w:rPr>
          <w:rFonts w:ascii="AvantGarde Bk BT" w:hAnsi="AvantGarde Bk BT" w:cs="Arial"/>
          <w:sz w:val="22"/>
          <w:szCs w:val="22"/>
        </w:rPr>
        <w:t>, en donde el Consejo del Centro Universitario de Ciencias de la Salud propone</w:t>
      </w:r>
      <w:r w:rsidR="000C5D8E">
        <w:rPr>
          <w:rFonts w:ascii="AvantGarde Bk BT" w:hAnsi="AvantGarde Bk BT" w:cs="Arial"/>
          <w:sz w:val="22"/>
          <w:szCs w:val="22"/>
        </w:rPr>
        <w:t xml:space="preserve"> la</w:t>
      </w:r>
      <w:r w:rsidRPr="001F7585">
        <w:rPr>
          <w:rFonts w:ascii="AvantGarde Bk BT" w:hAnsi="AvantGarde Bk BT" w:cs="Arial"/>
          <w:sz w:val="22"/>
          <w:szCs w:val="22"/>
        </w:rPr>
        <w:t xml:space="preserve"> </w:t>
      </w:r>
      <w:r w:rsidR="000C5D8E">
        <w:rPr>
          <w:rFonts w:ascii="AvantGarde Bk BT" w:hAnsi="AvantGarde Bk BT" w:cs="Arial"/>
          <w:sz w:val="22"/>
          <w:szCs w:val="22"/>
        </w:rPr>
        <w:t>modificación</w:t>
      </w:r>
      <w:r w:rsidRPr="001F7585">
        <w:rPr>
          <w:rFonts w:ascii="AvantGarde Bk BT" w:hAnsi="AvantGarde Bk BT" w:cs="Arial"/>
          <w:sz w:val="22"/>
          <w:szCs w:val="22"/>
        </w:rPr>
        <w:t xml:space="preserve"> </w:t>
      </w:r>
      <w:r w:rsidR="000C5D8E" w:rsidRPr="000C5D8E">
        <w:rPr>
          <w:rFonts w:ascii="AvantGarde Bk BT" w:hAnsi="AvantGarde Bk BT" w:cs="Arial"/>
          <w:sz w:val="22"/>
          <w:szCs w:val="22"/>
          <w:lang w:val="es-ES_tradnl"/>
        </w:rPr>
        <w:t xml:space="preserve">del programa académico de la </w:t>
      </w:r>
      <w:r w:rsidR="00187C60">
        <w:rPr>
          <w:rFonts w:ascii="AvantGarde Bk BT" w:hAnsi="AvantGarde Bk BT" w:cs="Arial"/>
          <w:b/>
          <w:sz w:val="22"/>
          <w:szCs w:val="22"/>
          <w:lang w:val="es-ES_tradnl"/>
        </w:rPr>
        <w:t xml:space="preserve">Maestría y Doctorado </w:t>
      </w:r>
      <w:r w:rsidR="00CD4C7C">
        <w:rPr>
          <w:rFonts w:ascii="AvantGarde Bk BT" w:hAnsi="AvantGarde Bk BT" w:cs="Arial"/>
          <w:b/>
          <w:sz w:val="22"/>
          <w:szCs w:val="22"/>
          <w:lang w:val="es-ES_tradnl"/>
        </w:rPr>
        <w:t>en</w:t>
      </w:r>
      <w:r w:rsidR="00187C60">
        <w:rPr>
          <w:rFonts w:ascii="AvantGarde Bk BT" w:hAnsi="AvantGarde Bk BT" w:cs="Arial"/>
          <w:b/>
          <w:sz w:val="22"/>
          <w:szCs w:val="22"/>
          <w:lang w:val="es-ES_tradnl"/>
        </w:rPr>
        <w:t xml:space="preserve"> Ciencias Socio Médicas</w:t>
      </w:r>
      <w:r w:rsidR="00CD4C7C">
        <w:rPr>
          <w:rFonts w:ascii="AvantGarde Bk BT" w:hAnsi="AvantGarde Bk BT" w:cs="Arial"/>
          <w:b/>
          <w:sz w:val="22"/>
          <w:szCs w:val="22"/>
          <w:lang w:val="es-ES_tradnl"/>
        </w:rPr>
        <w:t>,</w:t>
      </w:r>
      <w:r w:rsidRPr="001F7585">
        <w:rPr>
          <w:rFonts w:ascii="AvantGarde Bk BT" w:hAnsi="AvantGarde Bk BT" w:cs="Arial"/>
          <w:sz w:val="22"/>
          <w:szCs w:val="22"/>
        </w:rPr>
        <w:t xml:space="preserve"> y</w:t>
      </w:r>
    </w:p>
    <w:p w:rsidR="002355D6" w:rsidRPr="00C16915" w:rsidRDefault="002355D6" w:rsidP="00C16915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b/>
          <w:sz w:val="22"/>
          <w:szCs w:val="22"/>
          <w:lang w:val="pt-BR"/>
        </w:rPr>
      </w:pPr>
    </w:p>
    <w:p w:rsidR="0032460C" w:rsidRPr="00DF0EB5" w:rsidRDefault="0032460C" w:rsidP="0032460C">
      <w:pPr>
        <w:pStyle w:val="Ttulo1"/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DF0EB5">
        <w:rPr>
          <w:rFonts w:ascii="AvantGarde Bk BT" w:hAnsi="AvantGarde Bk BT" w:cs="Arial"/>
          <w:sz w:val="22"/>
          <w:szCs w:val="22"/>
          <w:lang w:val="pt-BR"/>
        </w:rPr>
        <w:t>R e s u l t a n d o:</w:t>
      </w:r>
    </w:p>
    <w:p w:rsidR="0032460C" w:rsidRPr="00DF0EB5" w:rsidRDefault="0032460C" w:rsidP="0032460C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b/>
          <w:sz w:val="22"/>
          <w:szCs w:val="22"/>
          <w:lang w:val="pt-BR"/>
        </w:rPr>
      </w:pPr>
    </w:p>
    <w:p w:rsidR="00187C60" w:rsidRPr="00187C60" w:rsidRDefault="00187C60" w:rsidP="00187C60">
      <w:pPr>
        <w:pStyle w:val="Prrafodelista"/>
        <w:numPr>
          <w:ilvl w:val="0"/>
          <w:numId w:val="46"/>
        </w:num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 w:rsidRPr="00187C60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Que </w:t>
      </w:r>
      <w:r w:rsidR="00C16915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el </w:t>
      </w:r>
      <w:r w:rsidR="00C16915" w:rsidRPr="00187C60">
        <w:rPr>
          <w:rFonts w:ascii="AvantGarde Bk BT" w:hAnsi="AvantGarde Bk BT" w:cs="Arial"/>
          <w:spacing w:val="-2"/>
          <w:sz w:val="22"/>
          <w:szCs w:val="22"/>
          <w:lang w:val="es-ES_tradnl"/>
        </w:rPr>
        <w:t>25 de marzo de 2011</w:t>
      </w:r>
      <w:r w:rsidR="00C16915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, </w:t>
      </w:r>
      <w:r w:rsidR="00C16915" w:rsidRPr="00187C60">
        <w:rPr>
          <w:rFonts w:ascii="AvantGarde Bk BT" w:hAnsi="AvantGarde Bk BT" w:cs="Arial"/>
          <w:spacing w:val="-2"/>
          <w:sz w:val="22"/>
          <w:szCs w:val="22"/>
          <w:lang w:val="es-ES_tradnl"/>
        </w:rPr>
        <w:t>el H. Consejo General Universitario</w:t>
      </w:r>
      <w:r w:rsidR="00C16915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aprobó el</w:t>
      </w:r>
      <w:r w:rsidRPr="00187C60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dictamen No. I/2011/038</w:t>
      </w:r>
      <w:r w:rsidR="009F4140">
        <w:rPr>
          <w:rFonts w:ascii="AvantGarde Bk BT" w:hAnsi="AvantGarde Bk BT" w:cs="Arial"/>
          <w:spacing w:val="-2"/>
          <w:sz w:val="22"/>
          <w:szCs w:val="22"/>
          <w:lang w:val="es-ES_tradnl"/>
        </w:rPr>
        <w:t>,</w:t>
      </w:r>
      <w:r w:rsidRPr="00187C60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</w:t>
      </w:r>
      <w:r w:rsidR="00C16915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relacionado con </w:t>
      </w:r>
      <w:r w:rsidRPr="00187C60">
        <w:rPr>
          <w:rFonts w:ascii="AvantGarde Bk BT" w:hAnsi="AvantGarde Bk BT" w:cs="Arial"/>
          <w:spacing w:val="-2"/>
          <w:sz w:val="22"/>
          <w:szCs w:val="22"/>
          <w:lang w:val="es-ES_tradnl"/>
        </w:rPr>
        <w:t>la creación del programa académico de Maestría y Doctorado en Ciencias Socio Médicas</w:t>
      </w:r>
      <w:r w:rsidR="009F4140">
        <w:rPr>
          <w:rFonts w:ascii="AvantGarde Bk BT" w:hAnsi="AvantGarde Bk BT" w:cs="Arial"/>
          <w:spacing w:val="-2"/>
          <w:sz w:val="22"/>
          <w:szCs w:val="22"/>
          <w:lang w:val="es-ES_tradnl"/>
        </w:rPr>
        <w:t>,</w:t>
      </w:r>
      <w:r w:rsidRPr="00187C60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teniendo como sede </w:t>
      </w:r>
      <w:r w:rsidR="00567402">
        <w:rPr>
          <w:rFonts w:ascii="AvantGarde Bk BT" w:hAnsi="AvantGarde Bk BT" w:cs="Arial"/>
          <w:spacing w:val="-2"/>
          <w:sz w:val="22"/>
          <w:szCs w:val="22"/>
          <w:lang w:val="es-ES_tradnl"/>
        </w:rPr>
        <w:t>a</w:t>
      </w:r>
      <w:r w:rsidR="00C16915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los C</w:t>
      </w:r>
      <w:r w:rsidRPr="00187C60">
        <w:rPr>
          <w:rFonts w:ascii="AvantGarde Bk BT" w:hAnsi="AvantGarde Bk BT" w:cs="Arial"/>
          <w:spacing w:val="-2"/>
          <w:sz w:val="22"/>
          <w:szCs w:val="22"/>
          <w:lang w:val="es-ES_tradnl"/>
        </w:rPr>
        <w:t>entro</w:t>
      </w:r>
      <w:r w:rsidR="00C16915">
        <w:rPr>
          <w:rFonts w:ascii="AvantGarde Bk BT" w:hAnsi="AvantGarde Bk BT" w:cs="Arial"/>
          <w:spacing w:val="-2"/>
          <w:sz w:val="22"/>
          <w:szCs w:val="22"/>
          <w:lang w:val="es-ES_tradnl"/>
        </w:rPr>
        <w:t>s</w:t>
      </w:r>
      <w:r w:rsidRPr="00187C60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Universitario</w:t>
      </w:r>
      <w:r w:rsidR="00C16915">
        <w:rPr>
          <w:rFonts w:ascii="AvantGarde Bk BT" w:hAnsi="AvantGarde Bk BT" w:cs="Arial"/>
          <w:spacing w:val="-2"/>
          <w:sz w:val="22"/>
          <w:szCs w:val="22"/>
          <w:lang w:val="es-ES_tradnl"/>
        </w:rPr>
        <w:t>s</w:t>
      </w:r>
      <w:r w:rsidR="00567402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de Ciencias de la Salud</w:t>
      </w:r>
      <w:r w:rsidRPr="00187C60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y Sociales y Humanidades, a partir del ciclo escolar 2011 </w:t>
      </w:r>
      <w:r w:rsidR="00C16915">
        <w:rPr>
          <w:rFonts w:ascii="AvantGarde Bk BT" w:hAnsi="AvantGarde Bk BT" w:cs="Arial"/>
          <w:spacing w:val="-2"/>
          <w:sz w:val="22"/>
          <w:szCs w:val="22"/>
          <w:lang w:val="es-ES_tradnl"/>
        </w:rPr>
        <w:t>“</w:t>
      </w:r>
      <w:r w:rsidRPr="00187C60">
        <w:rPr>
          <w:rFonts w:ascii="AvantGarde Bk BT" w:hAnsi="AvantGarde Bk BT" w:cs="Arial"/>
          <w:spacing w:val="-2"/>
          <w:sz w:val="22"/>
          <w:szCs w:val="22"/>
          <w:lang w:val="es-ES_tradnl"/>
        </w:rPr>
        <w:t>B</w:t>
      </w:r>
      <w:r w:rsidR="00C16915">
        <w:rPr>
          <w:rFonts w:ascii="AvantGarde Bk BT" w:hAnsi="AvantGarde Bk BT" w:cs="Arial"/>
          <w:spacing w:val="-2"/>
          <w:sz w:val="22"/>
          <w:szCs w:val="22"/>
          <w:lang w:val="es-ES_tradnl"/>
        </w:rPr>
        <w:t>”</w:t>
      </w:r>
      <w:r w:rsidRPr="00187C60">
        <w:rPr>
          <w:rFonts w:ascii="AvantGarde Bk BT" w:hAnsi="AvantGarde Bk BT" w:cs="Arial"/>
          <w:spacing w:val="-2"/>
          <w:sz w:val="22"/>
          <w:szCs w:val="22"/>
          <w:lang w:val="es-ES_tradnl"/>
        </w:rPr>
        <w:t>.</w:t>
      </w:r>
    </w:p>
    <w:p w:rsidR="00187C60" w:rsidRPr="00187C60" w:rsidRDefault="00187C60" w:rsidP="00187C60">
      <w:p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:rsidR="00FE50EB" w:rsidRPr="00FE50EB" w:rsidRDefault="00FE50EB" w:rsidP="00FE50EB">
      <w:pPr>
        <w:pStyle w:val="Prrafodelista"/>
        <w:numPr>
          <w:ilvl w:val="0"/>
          <w:numId w:val="46"/>
        </w:num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 w:rsidRPr="00FE50EB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Que en el resultando 32 del dictamen antes mencionado dice: </w:t>
      </w:r>
      <w:r>
        <w:rPr>
          <w:rFonts w:ascii="AvantGarde Bk BT" w:hAnsi="AvantGarde Bk BT" w:cs="Arial"/>
          <w:spacing w:val="-2"/>
          <w:sz w:val="22"/>
          <w:szCs w:val="22"/>
          <w:lang w:val="es-ES_tradnl"/>
        </w:rPr>
        <w:t>“</w:t>
      </w:r>
      <w:r w:rsidRPr="00FE50EB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Que </w:t>
      </w:r>
      <w:r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la </w:t>
      </w:r>
      <w:r w:rsidRPr="00FE50EB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Maestría y Doctorado en Ciencias Socio Médicas es un programa con enfoque a la investigación, de modalidad </w:t>
      </w:r>
      <w:proofErr w:type="spellStart"/>
      <w:r w:rsidRPr="00FE50EB">
        <w:rPr>
          <w:rFonts w:ascii="AvantGarde Bk BT" w:hAnsi="AvantGarde Bk BT" w:cs="Arial"/>
          <w:spacing w:val="-2"/>
          <w:sz w:val="22"/>
          <w:szCs w:val="22"/>
          <w:lang w:val="es-ES_tradnl"/>
        </w:rPr>
        <w:t>semiescolarizada</w:t>
      </w:r>
      <w:proofErr w:type="spellEnd"/>
      <w:r w:rsidRPr="00FE50EB">
        <w:rPr>
          <w:rFonts w:ascii="AvantGarde Bk BT" w:hAnsi="AvantGarde Bk BT" w:cs="Arial"/>
          <w:spacing w:val="-2"/>
          <w:sz w:val="22"/>
          <w:szCs w:val="22"/>
          <w:lang w:val="es-ES_tradnl"/>
        </w:rPr>
        <w:t>.</w:t>
      </w:r>
      <w:r w:rsidR="00567402">
        <w:rPr>
          <w:rFonts w:ascii="AvantGarde Bk BT" w:hAnsi="AvantGarde Bk BT" w:cs="Arial"/>
          <w:spacing w:val="-2"/>
          <w:sz w:val="22"/>
          <w:szCs w:val="22"/>
          <w:lang w:val="es-ES_tradnl"/>
        </w:rPr>
        <w:t>”</w:t>
      </w:r>
    </w:p>
    <w:p w:rsidR="00FE50EB" w:rsidRPr="00C16915" w:rsidRDefault="00FE50EB" w:rsidP="00C16915">
      <w:pPr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:rsidR="00187C60" w:rsidRPr="00187C60" w:rsidRDefault="00187C60" w:rsidP="00187C60">
      <w:pPr>
        <w:pStyle w:val="Prrafodelista"/>
        <w:numPr>
          <w:ilvl w:val="0"/>
          <w:numId w:val="46"/>
        </w:num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 w:rsidRPr="00187C60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Que en el resolutivo segundo de dicho </w:t>
      </w:r>
      <w:r w:rsidR="00567402">
        <w:rPr>
          <w:rFonts w:ascii="AvantGarde Bk BT" w:hAnsi="AvantGarde Bk BT" w:cs="Arial"/>
          <w:spacing w:val="-2"/>
          <w:sz w:val="22"/>
          <w:szCs w:val="22"/>
          <w:lang w:val="es-ES_tradnl"/>
        </w:rPr>
        <w:t>dictamen dice: "El programa de p</w:t>
      </w:r>
      <w:r w:rsidRPr="00187C60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osgrado en el nivel de Maestría en Ciencias Socio Médicas es un programa con enfoque a la investigación, de modalidad </w:t>
      </w:r>
      <w:proofErr w:type="spellStart"/>
      <w:r w:rsidRPr="00187C60">
        <w:rPr>
          <w:rFonts w:ascii="AvantGarde Bk BT" w:hAnsi="AvantGarde Bk BT" w:cs="Arial"/>
          <w:spacing w:val="-2"/>
          <w:sz w:val="22"/>
          <w:szCs w:val="22"/>
          <w:lang w:val="es-ES_tradnl"/>
        </w:rPr>
        <w:t>semiescolarizada</w:t>
      </w:r>
      <w:proofErr w:type="spellEnd"/>
      <w:r w:rsidRPr="00187C60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y…"</w:t>
      </w:r>
    </w:p>
    <w:p w:rsidR="00187C60" w:rsidRPr="00187C60" w:rsidRDefault="00187C60" w:rsidP="00187C60">
      <w:p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:rsidR="00187C60" w:rsidRPr="00187C60" w:rsidRDefault="00187C60" w:rsidP="00187C60">
      <w:pPr>
        <w:pStyle w:val="Prrafodelista"/>
        <w:numPr>
          <w:ilvl w:val="0"/>
          <w:numId w:val="46"/>
        </w:num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 w:rsidRPr="00187C60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Que en el resolutivo tercero del dictamen </w:t>
      </w:r>
      <w:r w:rsidR="00567402">
        <w:rPr>
          <w:rFonts w:ascii="AvantGarde Bk BT" w:hAnsi="AvantGarde Bk BT" w:cs="Arial"/>
          <w:spacing w:val="-2"/>
          <w:sz w:val="22"/>
          <w:szCs w:val="22"/>
          <w:lang w:val="es-ES_tradnl"/>
        </w:rPr>
        <w:t>referido dice: "El programa de p</w:t>
      </w:r>
      <w:r w:rsidRPr="00187C60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osgrado en el nivel de Doctorado en Ciencias Socio Médicas es un programa con enfoque a la investigación, de modalidad </w:t>
      </w:r>
      <w:proofErr w:type="spellStart"/>
      <w:r w:rsidRPr="00187C60">
        <w:rPr>
          <w:rFonts w:ascii="AvantGarde Bk BT" w:hAnsi="AvantGarde Bk BT" w:cs="Arial"/>
          <w:spacing w:val="-2"/>
          <w:sz w:val="22"/>
          <w:szCs w:val="22"/>
          <w:lang w:val="es-ES_tradnl"/>
        </w:rPr>
        <w:t>semiescolarizada</w:t>
      </w:r>
      <w:proofErr w:type="spellEnd"/>
      <w:r w:rsidRPr="00187C60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y…"</w:t>
      </w:r>
    </w:p>
    <w:p w:rsidR="00187C60" w:rsidRPr="00187C60" w:rsidRDefault="00187C60" w:rsidP="00187C60">
      <w:p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:rsidR="00187C60" w:rsidRPr="00187C60" w:rsidRDefault="00187C60" w:rsidP="00187C60">
      <w:pPr>
        <w:pStyle w:val="Prrafodelista"/>
        <w:numPr>
          <w:ilvl w:val="0"/>
          <w:numId w:val="46"/>
        </w:num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 w:rsidRPr="00187C60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Que el programa de posgrado en su plan de estudios cuenta con diferentes áreas de formación como son Básico Común Obligatoria, </w:t>
      </w:r>
      <w:proofErr w:type="spellStart"/>
      <w:r w:rsidRPr="00187C60">
        <w:rPr>
          <w:rFonts w:ascii="AvantGarde Bk BT" w:hAnsi="AvantGarde Bk BT" w:cs="Arial"/>
          <w:spacing w:val="-2"/>
          <w:sz w:val="22"/>
          <w:szCs w:val="22"/>
          <w:lang w:val="es-ES_tradnl"/>
        </w:rPr>
        <w:t>Especializante</w:t>
      </w:r>
      <w:proofErr w:type="spellEnd"/>
      <w:r w:rsidRPr="00187C60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Selectiva, </w:t>
      </w:r>
      <w:proofErr w:type="spellStart"/>
      <w:r w:rsidRPr="00187C60">
        <w:rPr>
          <w:rFonts w:ascii="AvantGarde Bk BT" w:hAnsi="AvantGarde Bk BT" w:cs="Arial"/>
          <w:spacing w:val="-2"/>
          <w:sz w:val="22"/>
          <w:szCs w:val="22"/>
          <w:lang w:val="es-ES_tradnl"/>
        </w:rPr>
        <w:t>Especializante</w:t>
      </w:r>
      <w:proofErr w:type="spellEnd"/>
      <w:r w:rsidRPr="00187C60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Obligatoria, Optativa Abierta y que fundamentalmente corresponden a un posgrado escolarizado.</w:t>
      </w:r>
    </w:p>
    <w:p w:rsidR="00187C60" w:rsidRPr="00187C60" w:rsidRDefault="00187C60" w:rsidP="00187C60">
      <w:p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:rsidR="00187C60" w:rsidRPr="00187C60" w:rsidRDefault="00187C60" w:rsidP="00187C60">
      <w:pPr>
        <w:pStyle w:val="Prrafodelista"/>
        <w:numPr>
          <w:ilvl w:val="0"/>
          <w:numId w:val="46"/>
        </w:num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 w:rsidRPr="00187C60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Que el total de créditos a cubrir es de 75 por parte de la Maestría y de 150 por parte del Doctorado, ambos con una distribución de impartición de clases en aula y estudio </w:t>
      </w:r>
      <w:proofErr w:type="spellStart"/>
      <w:r w:rsidRPr="00187C60">
        <w:rPr>
          <w:rFonts w:ascii="AvantGarde Bk BT" w:hAnsi="AvantGarde Bk BT" w:cs="Arial"/>
          <w:spacing w:val="-2"/>
          <w:sz w:val="22"/>
          <w:szCs w:val="22"/>
          <w:lang w:val="es-ES_tradnl"/>
        </w:rPr>
        <w:t>autogestivo</w:t>
      </w:r>
      <w:proofErr w:type="spellEnd"/>
      <w:r w:rsidR="00567402">
        <w:rPr>
          <w:rFonts w:ascii="AvantGarde Bk BT" w:hAnsi="AvantGarde Bk BT" w:cs="Arial"/>
          <w:spacing w:val="-2"/>
          <w:sz w:val="22"/>
          <w:szCs w:val="22"/>
          <w:lang w:val="es-ES_tradnl"/>
        </w:rPr>
        <w:t>,</w:t>
      </w:r>
      <w:r w:rsidRPr="00187C60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con una duración</w:t>
      </w:r>
      <w:r w:rsidR="00567402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de 4 ciclos escolares cada uno. </w:t>
      </w:r>
      <w:r w:rsidR="001F1A3A">
        <w:rPr>
          <w:rFonts w:ascii="AvantGarde Bk BT" w:hAnsi="AvantGarde Bk BT" w:cs="Arial"/>
          <w:spacing w:val="-2"/>
          <w:sz w:val="22"/>
          <w:szCs w:val="22"/>
          <w:lang w:val="es-ES_tradnl"/>
        </w:rPr>
        <w:t>En l</w:t>
      </w:r>
      <w:r w:rsidRPr="00187C60">
        <w:rPr>
          <w:rFonts w:ascii="AvantGarde Bk BT" w:hAnsi="AvantGarde Bk BT" w:cs="Arial"/>
          <w:spacing w:val="-2"/>
          <w:sz w:val="22"/>
          <w:szCs w:val="22"/>
          <w:lang w:val="es-ES_tradnl"/>
        </w:rPr>
        <w:t>os dos primeros ciclos escolares los alumnos acuden diariamente el 100% del</w:t>
      </w:r>
      <w:r w:rsidR="00567402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tiempo a clases;</w:t>
      </w:r>
      <w:r w:rsidRPr="00187C60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</w:t>
      </w:r>
      <w:r w:rsidR="001F1A3A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en los </w:t>
      </w:r>
      <w:r w:rsidRPr="00187C60">
        <w:rPr>
          <w:rFonts w:ascii="AvantGarde Bk BT" w:hAnsi="AvantGarde Bk BT" w:cs="Arial"/>
          <w:spacing w:val="-2"/>
          <w:sz w:val="22"/>
          <w:szCs w:val="22"/>
          <w:lang w:val="es-ES_tradnl"/>
        </w:rPr>
        <w:t>restantes</w:t>
      </w:r>
      <w:r w:rsidR="001F1A3A">
        <w:rPr>
          <w:rFonts w:ascii="AvantGarde Bk BT" w:hAnsi="AvantGarde Bk BT" w:cs="Arial"/>
          <w:spacing w:val="-2"/>
          <w:sz w:val="22"/>
          <w:szCs w:val="22"/>
          <w:lang w:val="es-ES_tradnl"/>
        </w:rPr>
        <w:t>,</w:t>
      </w:r>
      <w:r w:rsidRPr="00187C60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se presenta</w:t>
      </w:r>
      <w:r w:rsidR="00567402">
        <w:rPr>
          <w:rFonts w:ascii="AvantGarde Bk BT" w:hAnsi="AvantGarde Bk BT" w:cs="Arial"/>
          <w:spacing w:val="-2"/>
          <w:sz w:val="22"/>
          <w:szCs w:val="22"/>
          <w:lang w:val="es-ES_tradnl"/>
        </w:rPr>
        <w:t>n</w:t>
      </w:r>
      <w:r w:rsidRPr="00187C60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de manera programada a asesorías personales con sus directores de tesis para el seguimiento del trabajo de investigación. Cabe mencionar que en este tiempo el alumno tiene la obligación de asistir periódicamente a seminarios programados y a foro</w:t>
      </w:r>
      <w:r w:rsidR="00567402">
        <w:rPr>
          <w:rFonts w:ascii="AvantGarde Bk BT" w:hAnsi="AvantGarde Bk BT" w:cs="Arial"/>
          <w:spacing w:val="-2"/>
          <w:sz w:val="22"/>
          <w:szCs w:val="22"/>
          <w:lang w:val="es-ES_tradnl"/>
        </w:rPr>
        <w:t>s</w:t>
      </w:r>
      <w:r w:rsidRPr="00187C60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multidisciplinarios de este programa académico y de otros posgrados de las diferentes áreas de las ciencias sociales y de la salud.</w:t>
      </w:r>
    </w:p>
    <w:p w:rsidR="00187C60" w:rsidRPr="00187C60" w:rsidRDefault="00187C60" w:rsidP="00187C60">
      <w:p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:rsidR="00187C60" w:rsidRPr="00187C60" w:rsidRDefault="00187C60" w:rsidP="00187C60">
      <w:pPr>
        <w:pStyle w:val="Prrafodelista"/>
        <w:numPr>
          <w:ilvl w:val="0"/>
          <w:numId w:val="46"/>
        </w:num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 w:rsidRPr="00187C60">
        <w:rPr>
          <w:rFonts w:ascii="AvantGarde Bk BT" w:hAnsi="AvantGarde Bk BT" w:cs="Arial"/>
          <w:spacing w:val="-2"/>
          <w:sz w:val="22"/>
          <w:szCs w:val="22"/>
          <w:lang w:val="es-ES_tradnl"/>
        </w:rPr>
        <w:t>Que se solicita esta modificación por las características del posgrado, ya que las clases se imparten diario durante los dos primeros semestres y de manera tutorial los dos últimos</w:t>
      </w:r>
      <w:r w:rsidR="00567402">
        <w:rPr>
          <w:rFonts w:ascii="AvantGarde Bk BT" w:hAnsi="AvantGarde Bk BT" w:cs="Arial"/>
          <w:spacing w:val="-2"/>
          <w:sz w:val="22"/>
          <w:szCs w:val="22"/>
          <w:lang w:val="es-ES_tradnl"/>
        </w:rPr>
        <w:t>,</w:t>
      </w:r>
      <w:r w:rsidRPr="00187C60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tanto en Maestría como en D</w:t>
      </w:r>
      <w:r w:rsidR="00567402">
        <w:rPr>
          <w:rFonts w:ascii="AvantGarde Bk BT" w:hAnsi="AvantGarde Bk BT" w:cs="Arial"/>
          <w:spacing w:val="-2"/>
          <w:sz w:val="22"/>
          <w:szCs w:val="22"/>
          <w:lang w:val="es-ES_tradnl"/>
        </w:rPr>
        <w:t>octorado. Lo anterior</w:t>
      </w:r>
      <w:r w:rsidR="001F1A3A">
        <w:rPr>
          <w:rFonts w:ascii="AvantGarde Bk BT" w:hAnsi="AvantGarde Bk BT" w:cs="Arial"/>
          <w:spacing w:val="-2"/>
          <w:sz w:val="22"/>
          <w:szCs w:val="22"/>
          <w:lang w:val="es-ES_tradnl"/>
        </w:rPr>
        <w:t>,</w:t>
      </w:r>
      <w:r w:rsidR="00567402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conlleva e</w:t>
      </w:r>
      <w:r w:rsidRPr="00187C60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l propósito de cumplir los requisitos que solicita </w:t>
      </w:r>
      <w:proofErr w:type="spellStart"/>
      <w:r w:rsidRPr="00187C60">
        <w:rPr>
          <w:rFonts w:ascii="AvantGarde Bk BT" w:hAnsi="AvantGarde Bk BT" w:cs="Arial"/>
          <w:spacing w:val="-2"/>
          <w:sz w:val="22"/>
          <w:szCs w:val="22"/>
          <w:lang w:val="es-ES_tradnl"/>
        </w:rPr>
        <w:t>CONACyT</w:t>
      </w:r>
      <w:proofErr w:type="spellEnd"/>
      <w:r w:rsidRPr="00187C60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para ingresar al Programa Nacional de Posgrados.</w:t>
      </w:r>
    </w:p>
    <w:p w:rsidR="00187C60" w:rsidRPr="00187C60" w:rsidRDefault="00187C60" w:rsidP="00187C60">
      <w:p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:rsidR="00976A9A" w:rsidRDefault="00976A9A" w:rsidP="00976A9A">
      <w:pPr>
        <w:pStyle w:val="Predeterminado"/>
        <w:tabs>
          <w:tab w:val="left" w:pos="0"/>
        </w:tabs>
        <w:spacing w:after="0" w:line="240" w:lineRule="auto"/>
        <w:jc w:val="both"/>
        <w:rPr>
          <w:rFonts w:ascii="AvantGarde Bk BT" w:hAnsi="AvantGarde Bk BT" w:cstheme="minorHAnsi"/>
          <w:lang w:eastAsia="es-MX"/>
        </w:rPr>
      </w:pPr>
      <w:r>
        <w:rPr>
          <w:rFonts w:ascii="AvantGarde Bk BT" w:hAnsi="AvantGarde Bk BT" w:cstheme="minorHAnsi"/>
          <w:lang w:eastAsia="es-MX"/>
        </w:rPr>
        <w:t>En virtud de los resultandos antes expuestos, y</w:t>
      </w:r>
    </w:p>
    <w:p w:rsidR="0032460C" w:rsidRPr="00426FB3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:rsidR="0032460C" w:rsidRPr="0032460C" w:rsidRDefault="0032460C" w:rsidP="0032460C">
      <w:pPr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DF0EB5">
        <w:rPr>
          <w:rFonts w:ascii="AvantGarde Bk BT" w:hAnsi="AvantGarde Bk BT" w:cs="Arial"/>
          <w:b/>
          <w:sz w:val="22"/>
          <w:szCs w:val="22"/>
          <w:lang w:val="pt-BR"/>
        </w:rPr>
        <w:t>C o n s i d e r a n d o</w:t>
      </w:r>
      <w:r w:rsidRPr="0032460C">
        <w:rPr>
          <w:rFonts w:ascii="AvantGarde Bk BT" w:hAnsi="AvantGarde Bk BT" w:cs="Arial"/>
          <w:sz w:val="22"/>
          <w:szCs w:val="22"/>
          <w:lang w:val="pt-BR"/>
        </w:rPr>
        <w:t xml:space="preserve">: </w:t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z w:val="22"/>
          <w:szCs w:val="22"/>
          <w:lang w:val="pt-BR"/>
        </w:rPr>
      </w:pPr>
    </w:p>
    <w:p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z w:val="22"/>
          <w:szCs w:val="22"/>
        </w:rPr>
      </w:pPr>
      <w:r w:rsidRPr="0032460C">
        <w:rPr>
          <w:rFonts w:ascii="AvantGarde Bk BT" w:hAnsi="AvantGarde Bk BT" w:cs="Arial"/>
          <w:sz w:val="22"/>
          <w:szCs w:val="22"/>
        </w:rPr>
        <w:t xml:space="preserve">Que la Universidad de Guadalajara es un organismo público descentralizado del Gobierno del Estado de Jalisco con autonomía, personalidad jurídica y patrimonio propio, de conformidad con lo dispuesto en el artículo 1 de su Ley Orgánica, promulgada por el Ejecutivo local el día 15 de enero de </w:t>
      </w:r>
      <w:r w:rsidR="00C827C9">
        <w:rPr>
          <w:rFonts w:ascii="AvantGarde Bk BT" w:hAnsi="AvantGarde Bk BT" w:cs="Arial"/>
          <w:sz w:val="22"/>
          <w:szCs w:val="22"/>
        </w:rPr>
        <w:t>1994, en ejecución del decreto N</w:t>
      </w:r>
      <w:r w:rsidRPr="0032460C">
        <w:rPr>
          <w:rFonts w:ascii="AvantGarde Bk BT" w:hAnsi="AvantGarde Bk BT" w:cs="Arial"/>
          <w:sz w:val="22"/>
          <w:szCs w:val="22"/>
        </w:rPr>
        <w:t>o. 15319, del H. Congreso del Estado de Jalisco.</w:t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z w:val="22"/>
          <w:szCs w:val="22"/>
        </w:rPr>
      </w:pPr>
    </w:p>
    <w:p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como lo se</w:t>
      </w:r>
      <w:r w:rsidR="00C827C9">
        <w:rPr>
          <w:rFonts w:ascii="AvantGarde Bk BT" w:hAnsi="AvantGarde Bk BT" w:cs="Arial"/>
          <w:spacing w:val="-2"/>
          <w:sz w:val="22"/>
          <w:szCs w:val="22"/>
        </w:rPr>
        <w:t>ñalan las fracciones I, II y IV del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artículo 5 de la Ley Orgánica de la Universidad, en vigor, son fines de esta Casa de Estudios la formación y actualización de los técnicos, bachilleres, técnicos profesionales, profesionistas, graduados y demás recursos humanos que requiere el desarrollo socioeconómico del Estado; organizar, realizar, fomentar y difundir la investigación científica, tecnológica y humanística; y coadyuvar con las autoridades educativas competentes en la orientación y promoción de la educación superior, así como en el desarrollo de la ciencia y la tecnología.</w:t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es atribución de la Universidad realizar programas de docencia, investigación y difusión de la cultura, de acuerdo con los principios y orientaciones previstos en el artículo 3 de la Constitución Política de los Estados Unidos Mexicanos, así como la de establecer las aportaciones de cooperación y recuperación por los servicios que presta, tal y como se estipula en las fracciones III y XII</w:t>
      </w:r>
      <w:r w:rsidR="00C64FC8">
        <w:rPr>
          <w:rFonts w:ascii="AvantGarde Bk BT" w:hAnsi="AvantGarde Bk BT" w:cs="Arial"/>
          <w:spacing w:val="-2"/>
          <w:sz w:val="22"/>
          <w:szCs w:val="22"/>
        </w:rPr>
        <w:t xml:space="preserve"> del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artículo 6 de la Ley Orgánica de la Universidad de Guadalajara.</w:t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Que de acuerdo con el artículo 22 de su Ley Orgánica, la Universidad de Guadalajara adoptará el modelo de Red para organizar sus actividades académicas y administrativas. </w:t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es atribución del Consejo General Universitario, conforme lo establece el artículo 31, fracción VI de la Ley Orgáni</w:t>
      </w:r>
      <w:r w:rsidR="006F4E5D">
        <w:rPr>
          <w:rFonts w:ascii="AvantGarde Bk BT" w:hAnsi="AvantGarde Bk BT" w:cs="Arial"/>
          <w:spacing w:val="-2"/>
          <w:sz w:val="22"/>
          <w:szCs w:val="22"/>
        </w:rPr>
        <w:t>ca y el artículo 39, fracción I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del Estatuto General, crear, suprimir o modificar carreras y programas de posgrado y promover iniciativas y estrategias para poner en marcha nuevas carreras y posgrados.</w:t>
      </w:r>
    </w:p>
    <w:p w:rsidR="0032460C" w:rsidRPr="0032460C" w:rsidRDefault="0032460C" w:rsidP="0032460C">
      <w:pPr>
        <w:rPr>
          <w:rFonts w:ascii="AvantGarde Bk BT" w:hAnsi="AvantGarde Bk BT" w:cs="Arial"/>
          <w:spacing w:val="-2"/>
          <w:sz w:val="22"/>
          <w:szCs w:val="22"/>
        </w:rPr>
      </w:pPr>
    </w:p>
    <w:p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conforme lo previsto en el artículo 27 de la Ley Orgánica, el H. Consejo General Universitario funcionará en pleno o por comisiones.</w:t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:rsidR="00C64FC8" w:rsidRDefault="0032460C" w:rsidP="00C64FC8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es atribución de la Comisión de Educación conocer y dictaminar acerca de las propuestas de los Consejer</w:t>
      </w:r>
      <w:r w:rsidR="006F4E5D">
        <w:rPr>
          <w:rFonts w:ascii="AvantGarde Bk BT" w:hAnsi="AvantGarde Bk BT" w:cs="Arial"/>
          <w:spacing w:val="-2"/>
          <w:sz w:val="22"/>
          <w:szCs w:val="22"/>
        </w:rPr>
        <w:t>os, el Rector General o de los t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>itulares de los Centros, Divisiones y Escuelas, así como proponer las medidas necesarias para el mejoramiento de los sistemas educativos, los criterios de innovación pedagógica, la administración académica y las reformas de las que estén en vigor, conforme lo establece el</w:t>
      </w:r>
      <w:r w:rsidR="006F4E5D">
        <w:rPr>
          <w:rFonts w:ascii="AvantGarde Bk BT" w:hAnsi="AvantGarde Bk BT" w:cs="Arial"/>
          <w:spacing w:val="-2"/>
          <w:sz w:val="22"/>
          <w:szCs w:val="22"/>
        </w:rPr>
        <w:t xml:space="preserve"> artículo 85, fracciones I y IV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del Estatuto General.</w:t>
      </w:r>
    </w:p>
    <w:p w:rsidR="00C64FC8" w:rsidRPr="001F1A3A" w:rsidRDefault="00C64FC8" w:rsidP="001F1A3A">
      <w:pPr>
        <w:rPr>
          <w:rFonts w:ascii="AvantGarde Bk BT" w:hAnsi="AvantGarde Bk BT" w:cs="Arial"/>
          <w:spacing w:val="-2"/>
          <w:sz w:val="22"/>
          <w:szCs w:val="22"/>
        </w:rPr>
      </w:pPr>
    </w:p>
    <w:p w:rsidR="0032460C" w:rsidRPr="00C64FC8" w:rsidRDefault="0032460C" w:rsidP="001F1A3A">
      <w:pPr>
        <w:ind w:left="720"/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C64FC8">
        <w:rPr>
          <w:rFonts w:ascii="AvantGarde Bk BT" w:hAnsi="AvantGarde Bk BT" w:cs="Arial"/>
          <w:spacing w:val="-2"/>
          <w:sz w:val="22"/>
          <w:szCs w:val="22"/>
        </w:rPr>
        <w:t>Que la Comisión de Educación, tomando en cuenta las opiniones recibidas, estudiará los planes y programas presentados y emitirá el dictamen correspondiente -que deberá estar fundado y motivado- y se pondrá a consideración del H. Consejo General Universitario, según lo establece el artículo 17 del Reglamento General de Planes de Estudio de esta Universidad.</w:t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/>
          <w:spacing w:val="-2"/>
          <w:sz w:val="22"/>
          <w:szCs w:val="22"/>
        </w:rPr>
      </w:pPr>
      <w:r w:rsidRPr="0032460C">
        <w:rPr>
          <w:rFonts w:ascii="AvantGarde Bk BT" w:hAnsi="AvantGarde Bk BT"/>
          <w:spacing w:val="-2"/>
          <w:sz w:val="22"/>
          <w:szCs w:val="22"/>
        </w:rPr>
        <w:t>Que tal y como lo prevén los artículos 8</w:t>
      </w:r>
      <w:r w:rsidR="006F4E5D">
        <w:rPr>
          <w:rFonts w:ascii="AvantGarde Bk BT" w:hAnsi="AvantGarde Bk BT"/>
          <w:spacing w:val="-2"/>
          <w:sz w:val="22"/>
          <w:szCs w:val="22"/>
        </w:rPr>
        <w:t>, fracción I y 9, fracción I</w:t>
      </w:r>
      <w:r w:rsidRPr="0032460C">
        <w:rPr>
          <w:rFonts w:ascii="AvantGarde Bk BT" w:hAnsi="AvantGarde Bk BT"/>
          <w:spacing w:val="-2"/>
          <w:sz w:val="22"/>
          <w:szCs w:val="22"/>
        </w:rPr>
        <w:t xml:space="preserve"> del Estatuto Orgánico del Centro Universitario de Ciencias de la Salud, es atribución de la</w:t>
      </w:r>
      <w:r w:rsidR="006F4E5D">
        <w:rPr>
          <w:rFonts w:ascii="AvantGarde Bk BT" w:hAnsi="AvantGarde Bk BT"/>
          <w:spacing w:val="-2"/>
          <w:sz w:val="22"/>
          <w:szCs w:val="22"/>
        </w:rPr>
        <w:t xml:space="preserve"> Comisión de Educación de este c</w:t>
      </w:r>
      <w:r w:rsidRPr="0032460C">
        <w:rPr>
          <w:rFonts w:ascii="AvantGarde Bk BT" w:hAnsi="AvantGarde Bk BT"/>
          <w:spacing w:val="-2"/>
          <w:sz w:val="22"/>
          <w:szCs w:val="22"/>
        </w:rPr>
        <w:t>entro dictaminar sobre la pertinencia y viabilidad de las propuestas para la creación, modificación o supresión de carreras y programas de posgrado a fin de remitirlas, en su caso, al H. Consejo General Universitario.</w:t>
      </w:r>
    </w:p>
    <w:p w:rsidR="0032460C" w:rsidRPr="003F7BB5" w:rsidRDefault="0032460C" w:rsidP="003F7BB5">
      <w:pPr>
        <w:rPr>
          <w:rFonts w:ascii="AvantGarde Bk BT" w:hAnsi="AvantGarde Bk BT"/>
          <w:spacing w:val="-2"/>
          <w:sz w:val="22"/>
          <w:szCs w:val="22"/>
        </w:rPr>
      </w:pPr>
    </w:p>
    <w:p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/>
          <w:sz w:val="22"/>
          <w:szCs w:val="22"/>
        </w:rPr>
        <w:t>Que los criterios y lineamientos para el desarrollo de posgrados, así como su organización y funcionamiento, además de la presentación, aprobación y modificación de sus planes de estudio, son regulados por el Reglamento General de Posgrado de la Universidad de Guadalajara y, en especial, por los artículos 1, 3, 7, 10 y del 18 al 28 de dicho ordenamiento.</w:t>
      </w:r>
    </w:p>
    <w:p w:rsidR="0032460C" w:rsidRPr="0032460C" w:rsidRDefault="0032460C" w:rsidP="00920E48">
      <w:pPr>
        <w:pStyle w:val="BodyText21"/>
        <w:rPr>
          <w:rFonts w:ascii="AvantGarde Bk BT" w:hAnsi="AvantGarde Bk BT" w:cs="Arial"/>
          <w:spacing w:val="-2"/>
          <w:sz w:val="22"/>
          <w:szCs w:val="22"/>
        </w:rPr>
      </w:pPr>
    </w:p>
    <w:p w:rsidR="0032460C" w:rsidRPr="0032460C" w:rsidRDefault="0032460C" w:rsidP="00920E48">
      <w:pPr>
        <w:jc w:val="both"/>
        <w:rPr>
          <w:rFonts w:ascii="AvantGarde Bk BT" w:hAnsi="AvantGarde Bk BT" w:cs="Arial"/>
          <w:sz w:val="22"/>
          <w:szCs w:val="22"/>
        </w:rPr>
      </w:pPr>
      <w:r w:rsidRPr="0032460C">
        <w:rPr>
          <w:rFonts w:ascii="AvantGarde Bk BT" w:hAnsi="AvantGarde Bk BT" w:cs="Arial"/>
          <w:sz w:val="22"/>
          <w:szCs w:val="22"/>
        </w:rPr>
        <w:t>Por lo</w:t>
      </w:r>
      <w:r w:rsidR="008562B1">
        <w:rPr>
          <w:rFonts w:ascii="AvantGarde Bk BT" w:hAnsi="AvantGarde Bk BT" w:cs="Arial"/>
          <w:sz w:val="22"/>
          <w:szCs w:val="22"/>
        </w:rPr>
        <w:t xml:space="preserve"> antes expuesto y fundado, esta Comisión</w:t>
      </w:r>
      <w:r w:rsidRPr="0032460C">
        <w:rPr>
          <w:rFonts w:ascii="AvantGarde Bk BT" w:hAnsi="AvantGarde Bk BT" w:cs="Arial"/>
          <w:sz w:val="22"/>
          <w:szCs w:val="22"/>
        </w:rPr>
        <w:t xml:space="preserve"> Permanente de Educación </w:t>
      </w:r>
      <w:r w:rsidR="008562B1">
        <w:rPr>
          <w:rFonts w:ascii="AvantGarde Bk BT" w:hAnsi="AvantGarde Bk BT" w:cs="Arial"/>
          <w:sz w:val="22"/>
          <w:szCs w:val="22"/>
        </w:rPr>
        <w:t>tiene</w:t>
      </w:r>
      <w:r w:rsidRPr="0032460C">
        <w:rPr>
          <w:rFonts w:ascii="AvantGarde Bk BT" w:hAnsi="AvantGarde Bk BT" w:cs="Arial"/>
          <w:sz w:val="22"/>
          <w:szCs w:val="22"/>
        </w:rPr>
        <w:t xml:space="preserve"> a bien proponer al pleno del H. Consejo General Universitario los siguientes</w:t>
      </w:r>
    </w:p>
    <w:p w:rsidR="007B0570" w:rsidRDefault="007B0570" w:rsidP="001F1A3A">
      <w:pPr>
        <w:rPr>
          <w:rFonts w:ascii="AvantGarde Bk BT" w:hAnsi="AvantGarde Bk BT" w:cs="Arial"/>
          <w:sz w:val="22"/>
          <w:szCs w:val="22"/>
          <w:lang w:val="pt-BR"/>
        </w:rPr>
      </w:pPr>
    </w:p>
    <w:p w:rsidR="0032460C" w:rsidRPr="000C5D8E" w:rsidRDefault="0032460C" w:rsidP="0032460C">
      <w:pPr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DF0EB5">
        <w:rPr>
          <w:rFonts w:ascii="AvantGarde Bk BT" w:hAnsi="AvantGarde Bk BT" w:cs="Arial"/>
          <w:b/>
          <w:sz w:val="22"/>
          <w:szCs w:val="22"/>
          <w:lang w:val="pt-BR"/>
        </w:rPr>
        <w:t>R e s o l u t i v o s</w:t>
      </w:r>
      <w:r w:rsidRPr="000C5D8E">
        <w:rPr>
          <w:rFonts w:ascii="AvantGarde Bk BT" w:hAnsi="AvantGarde Bk BT" w:cs="Arial"/>
          <w:sz w:val="22"/>
          <w:szCs w:val="22"/>
          <w:lang w:val="pt-BR"/>
        </w:rPr>
        <w:t>:</w:t>
      </w:r>
    </w:p>
    <w:p w:rsidR="0032460C" w:rsidRPr="000C5D8E" w:rsidRDefault="0032460C" w:rsidP="0032460C">
      <w:pPr>
        <w:rPr>
          <w:rFonts w:ascii="AvantGarde Bk BT" w:hAnsi="AvantGarde Bk BT" w:cs="Arial"/>
          <w:sz w:val="22"/>
          <w:szCs w:val="22"/>
          <w:lang w:val="pt-BR"/>
        </w:rPr>
      </w:pPr>
    </w:p>
    <w:p w:rsidR="003F7BB5" w:rsidRPr="003F7BB5" w:rsidRDefault="000C5D8E" w:rsidP="000C5D8E">
      <w:pPr>
        <w:jc w:val="both"/>
        <w:rPr>
          <w:rFonts w:ascii="AvantGarde Bk BT" w:hAnsi="AvantGarde Bk BT" w:cs="Arial"/>
          <w:sz w:val="22"/>
          <w:szCs w:val="22"/>
        </w:rPr>
      </w:pPr>
      <w:r w:rsidRPr="000C5D8E">
        <w:rPr>
          <w:rFonts w:ascii="AvantGarde Bk BT" w:hAnsi="AvantGarde Bk BT" w:cs="Arial"/>
          <w:b/>
          <w:sz w:val="22"/>
          <w:szCs w:val="22"/>
          <w:lang w:val="es-ES_tradnl"/>
        </w:rPr>
        <w:t xml:space="preserve">PRIMERO. </w:t>
      </w:r>
      <w:r w:rsidRPr="00960B64">
        <w:rPr>
          <w:rFonts w:ascii="AvantGarde Bk BT" w:hAnsi="AvantGarde Bk BT"/>
          <w:sz w:val="22"/>
          <w:szCs w:val="22"/>
          <w:lang w:val="es-ES_tradnl"/>
        </w:rPr>
        <w:t>Se</w:t>
      </w:r>
      <w:r w:rsidR="005877BF">
        <w:rPr>
          <w:rFonts w:ascii="AvantGarde Bk BT" w:hAnsi="AvantGarde Bk BT"/>
          <w:sz w:val="22"/>
          <w:szCs w:val="22"/>
          <w:lang w:val="es-ES_tradnl"/>
        </w:rPr>
        <w:t xml:space="preserve"> modifica</w:t>
      </w:r>
      <w:r w:rsidR="009B189B">
        <w:rPr>
          <w:rFonts w:ascii="AvantGarde Bk BT" w:hAnsi="AvantGarde Bk BT"/>
          <w:sz w:val="22"/>
          <w:szCs w:val="22"/>
          <w:lang w:val="es-ES_tradnl"/>
        </w:rPr>
        <w:t xml:space="preserve"> la modalidad de operación</w:t>
      </w:r>
      <w:r w:rsidRPr="00960B64">
        <w:rPr>
          <w:rFonts w:ascii="AvantGarde Bk BT" w:hAnsi="AvantGarde Bk BT" w:cs="Arial"/>
          <w:sz w:val="22"/>
          <w:szCs w:val="22"/>
        </w:rPr>
        <w:t xml:space="preserve"> del</w:t>
      </w:r>
      <w:r w:rsidR="009B189B" w:rsidRPr="009B189B">
        <w:t xml:space="preserve"> </w:t>
      </w:r>
      <w:r w:rsidR="009B189B" w:rsidRPr="009B189B">
        <w:rPr>
          <w:rFonts w:ascii="AvantGarde Bk BT" w:hAnsi="AvantGarde Bk BT" w:cs="Arial"/>
          <w:sz w:val="22"/>
          <w:szCs w:val="22"/>
        </w:rPr>
        <w:t>programa académico de Maestría y Doctorado en Ciencias Socio Médicas, de la Red Universitaria,</w:t>
      </w:r>
      <w:r w:rsidR="00C64FC8" w:rsidRPr="00C64FC8">
        <w:t xml:space="preserve"> </w:t>
      </w:r>
      <w:r w:rsidR="00C64FC8" w:rsidRPr="00C64FC8">
        <w:rPr>
          <w:rFonts w:ascii="AvantGarde Bk BT" w:hAnsi="AvantGarde Bk BT" w:cs="Arial"/>
          <w:sz w:val="22"/>
          <w:szCs w:val="22"/>
        </w:rPr>
        <w:t>creado mediante dictamen I/2011/038</w:t>
      </w:r>
      <w:r w:rsidR="00F51D79">
        <w:rPr>
          <w:rFonts w:ascii="AvantGarde Bk BT" w:hAnsi="AvantGarde Bk BT" w:cs="Arial"/>
          <w:sz w:val="22"/>
          <w:szCs w:val="22"/>
        </w:rPr>
        <w:t>,</w:t>
      </w:r>
      <w:r w:rsidR="00C64FC8" w:rsidRPr="00C64FC8">
        <w:rPr>
          <w:rFonts w:ascii="AvantGarde Bk BT" w:hAnsi="AvantGarde Bk BT" w:cs="Arial"/>
          <w:sz w:val="22"/>
          <w:szCs w:val="22"/>
        </w:rPr>
        <w:t xml:space="preserve"> de</w:t>
      </w:r>
      <w:r w:rsidR="00F51D79">
        <w:rPr>
          <w:rFonts w:ascii="AvantGarde Bk BT" w:hAnsi="AvantGarde Bk BT" w:cs="Arial"/>
          <w:sz w:val="22"/>
          <w:szCs w:val="22"/>
        </w:rPr>
        <w:t>l</w:t>
      </w:r>
      <w:r w:rsidR="00C64FC8" w:rsidRPr="00C64FC8">
        <w:rPr>
          <w:rFonts w:ascii="AvantGarde Bk BT" w:hAnsi="AvantGarde Bk BT" w:cs="Arial"/>
          <w:sz w:val="22"/>
          <w:szCs w:val="22"/>
        </w:rPr>
        <w:t xml:space="preserve"> 24 de enero de 2011</w:t>
      </w:r>
      <w:r w:rsidR="00C64FC8">
        <w:rPr>
          <w:rFonts w:ascii="AvantGarde Bk BT" w:hAnsi="AvantGarde Bk BT" w:cs="Arial"/>
          <w:sz w:val="22"/>
          <w:szCs w:val="22"/>
        </w:rPr>
        <w:t>,</w:t>
      </w:r>
      <w:r w:rsidR="009B189B" w:rsidRPr="009B189B">
        <w:rPr>
          <w:rFonts w:ascii="AvantGarde Bk BT" w:hAnsi="AvantGarde Bk BT" w:cs="Arial"/>
          <w:sz w:val="22"/>
          <w:szCs w:val="22"/>
        </w:rPr>
        <w:t xml:space="preserve"> teniendo como sedes el Centro Universitario de Ciencias de la Salud y el Centro Universitario de </w:t>
      </w:r>
      <w:r w:rsidR="00C64FC8">
        <w:rPr>
          <w:rFonts w:ascii="AvantGarde Bk BT" w:hAnsi="AvantGarde Bk BT" w:cs="Arial"/>
          <w:sz w:val="22"/>
          <w:szCs w:val="22"/>
        </w:rPr>
        <w:t>Ciencias Sociales y Humanidades</w:t>
      </w:r>
      <w:r w:rsidR="009B189B">
        <w:rPr>
          <w:rFonts w:ascii="AvantGarde Bk BT" w:hAnsi="AvantGarde Bk BT" w:cs="Arial"/>
          <w:sz w:val="22"/>
          <w:szCs w:val="22"/>
        </w:rPr>
        <w:t xml:space="preserve">, </w:t>
      </w:r>
      <w:r w:rsidR="009B189B" w:rsidRPr="009B189B">
        <w:rPr>
          <w:rFonts w:ascii="AvantGarde Bk BT" w:hAnsi="AvantGarde Bk BT" w:cs="Arial"/>
          <w:sz w:val="22"/>
          <w:szCs w:val="22"/>
        </w:rPr>
        <w:t>a partir del ciclo escolar 2016</w:t>
      </w:r>
      <w:r w:rsidR="00F51D79">
        <w:rPr>
          <w:rFonts w:ascii="AvantGarde Bk BT" w:hAnsi="AvantGarde Bk BT" w:cs="Arial"/>
          <w:sz w:val="22"/>
          <w:szCs w:val="22"/>
        </w:rPr>
        <w:t xml:space="preserve"> “</w:t>
      </w:r>
      <w:r w:rsidR="009B189B">
        <w:rPr>
          <w:rFonts w:ascii="AvantGarde Bk BT" w:hAnsi="AvantGarde Bk BT" w:cs="Arial"/>
          <w:sz w:val="22"/>
          <w:szCs w:val="22"/>
        </w:rPr>
        <w:t>A</w:t>
      </w:r>
      <w:r w:rsidR="00F51D79">
        <w:rPr>
          <w:rFonts w:ascii="AvantGarde Bk BT" w:hAnsi="AvantGarde Bk BT" w:cs="Arial"/>
          <w:sz w:val="22"/>
          <w:szCs w:val="22"/>
        </w:rPr>
        <w:t>”</w:t>
      </w:r>
      <w:r w:rsidR="009B189B">
        <w:rPr>
          <w:rFonts w:ascii="AvantGarde Bk BT" w:hAnsi="AvantGarde Bk BT" w:cs="Arial"/>
          <w:sz w:val="22"/>
          <w:szCs w:val="22"/>
        </w:rPr>
        <w:t>.</w:t>
      </w:r>
    </w:p>
    <w:p w:rsidR="003F7BB5" w:rsidRDefault="003F7BB5">
      <w:pPr>
        <w:spacing w:after="200" w:line="276" w:lineRule="auto"/>
        <w:rPr>
          <w:rFonts w:ascii="AvantGarde Bk BT" w:hAnsi="AvantGarde Bk BT" w:cs="Arial"/>
          <w:b/>
          <w:sz w:val="22"/>
          <w:szCs w:val="22"/>
        </w:rPr>
      </w:pPr>
      <w:r>
        <w:rPr>
          <w:rFonts w:ascii="AvantGarde Bk BT" w:hAnsi="AvantGarde Bk BT" w:cs="Arial"/>
          <w:b/>
          <w:sz w:val="22"/>
          <w:szCs w:val="22"/>
        </w:rPr>
        <w:br w:type="page"/>
      </w:r>
    </w:p>
    <w:p w:rsidR="009B189B" w:rsidRDefault="009B189B" w:rsidP="000C5D8E">
      <w:pPr>
        <w:jc w:val="both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b/>
          <w:sz w:val="22"/>
          <w:szCs w:val="22"/>
        </w:rPr>
        <w:lastRenderedPageBreak/>
        <w:t>SEGUNDO.</w:t>
      </w:r>
      <w:r>
        <w:rPr>
          <w:rFonts w:ascii="AvantGarde Bk BT" w:hAnsi="AvantGarde Bk BT" w:cs="Arial"/>
          <w:sz w:val="22"/>
          <w:szCs w:val="22"/>
        </w:rPr>
        <w:t xml:space="preserve"> Se </w:t>
      </w:r>
      <w:r w:rsidR="007F600E">
        <w:rPr>
          <w:rFonts w:ascii="AvantGarde Bk BT" w:hAnsi="AvantGarde Bk BT" w:cs="Arial"/>
          <w:sz w:val="22"/>
          <w:szCs w:val="22"/>
        </w:rPr>
        <w:t xml:space="preserve">modifica </w:t>
      </w:r>
      <w:r>
        <w:rPr>
          <w:rFonts w:ascii="AvantGarde Bk BT" w:hAnsi="AvantGarde Bk BT" w:cs="Arial"/>
          <w:sz w:val="22"/>
          <w:szCs w:val="22"/>
        </w:rPr>
        <w:t xml:space="preserve">el resolutivo segundo del dictamen </w:t>
      </w:r>
      <w:r w:rsidRPr="009B189B">
        <w:rPr>
          <w:rFonts w:ascii="AvantGarde Bk BT" w:hAnsi="AvantGarde Bk BT" w:cs="Arial"/>
          <w:sz w:val="22"/>
          <w:szCs w:val="22"/>
        </w:rPr>
        <w:t>I/2011/038</w:t>
      </w:r>
      <w:r w:rsidR="00F51D79">
        <w:rPr>
          <w:rFonts w:ascii="AvantGarde Bk BT" w:hAnsi="AvantGarde Bk BT" w:cs="Arial"/>
          <w:sz w:val="22"/>
          <w:szCs w:val="22"/>
        </w:rPr>
        <w:t>,</w:t>
      </w:r>
      <w:r w:rsidRPr="009B189B">
        <w:rPr>
          <w:rFonts w:ascii="AvantGarde Bk BT" w:hAnsi="AvantGarde Bk BT" w:cs="Arial"/>
          <w:sz w:val="22"/>
          <w:szCs w:val="22"/>
        </w:rPr>
        <w:t xml:space="preserve"> de fecha 24 de enero de 2011</w:t>
      </w:r>
      <w:r w:rsidR="00CC6057">
        <w:rPr>
          <w:rFonts w:ascii="AvantGarde Bk BT" w:hAnsi="AvantGarde Bk BT" w:cs="Arial"/>
          <w:sz w:val="22"/>
          <w:szCs w:val="22"/>
        </w:rPr>
        <w:t>,</w:t>
      </w:r>
      <w:r w:rsidR="00CC6057" w:rsidRPr="00CC6057">
        <w:t xml:space="preserve"> </w:t>
      </w:r>
      <w:r w:rsidR="00CC6057" w:rsidRPr="00CC6057">
        <w:rPr>
          <w:rFonts w:ascii="AvantGarde Bk BT" w:hAnsi="AvantGarde Bk BT" w:cs="Arial"/>
          <w:sz w:val="22"/>
          <w:szCs w:val="22"/>
        </w:rPr>
        <w:t>relativo a la modalidad en que se imparte el programa, para quedar como sigue:</w:t>
      </w:r>
    </w:p>
    <w:p w:rsidR="009B189B" w:rsidRPr="009B189B" w:rsidRDefault="009B189B" w:rsidP="000C5D8E">
      <w:pPr>
        <w:jc w:val="both"/>
        <w:rPr>
          <w:rFonts w:ascii="AvantGarde Bk BT" w:hAnsi="AvantGarde Bk BT" w:cs="Arial"/>
          <w:sz w:val="22"/>
          <w:szCs w:val="22"/>
        </w:rPr>
      </w:pPr>
    </w:p>
    <w:p w:rsidR="000C5D8E" w:rsidRDefault="000C5D8E" w:rsidP="00F51D79">
      <w:pPr>
        <w:ind w:left="708" w:right="474"/>
        <w:jc w:val="both"/>
        <w:rPr>
          <w:rFonts w:ascii="AvantGarde Bk BT" w:hAnsi="AvantGarde Bk BT" w:cs="Arial"/>
          <w:i/>
          <w:spacing w:val="-2"/>
          <w:sz w:val="22"/>
          <w:szCs w:val="22"/>
          <w:lang w:val="es-ES_tradnl"/>
        </w:rPr>
      </w:pPr>
      <w:r w:rsidRPr="00960B64">
        <w:rPr>
          <w:rFonts w:ascii="AvantGarde Bk BT" w:hAnsi="AvantGarde Bk BT" w:cs="Arial"/>
          <w:sz w:val="22"/>
          <w:szCs w:val="22"/>
        </w:rPr>
        <w:t xml:space="preserve"> </w:t>
      </w:r>
      <w:r w:rsidRPr="00960B64">
        <w:rPr>
          <w:rFonts w:ascii="AvantGarde Bk BT" w:hAnsi="AvantGarde Bk BT" w:cs="Arial"/>
          <w:b/>
          <w:spacing w:val="-2"/>
          <w:sz w:val="22"/>
          <w:szCs w:val="22"/>
          <w:lang w:val="es-ES_tradnl"/>
        </w:rPr>
        <w:t>“</w:t>
      </w:r>
      <w:r w:rsidR="00FD28BC">
        <w:rPr>
          <w:rFonts w:ascii="AvantGarde Bk BT" w:hAnsi="AvantGarde Bk BT" w:cs="Arial"/>
          <w:b/>
          <w:i/>
          <w:spacing w:val="-2"/>
          <w:sz w:val="22"/>
          <w:szCs w:val="22"/>
          <w:lang w:val="es-ES_tradnl"/>
        </w:rPr>
        <w:t>SEGUNDO</w:t>
      </w:r>
      <w:r w:rsidR="00960B64" w:rsidRPr="00960B64">
        <w:rPr>
          <w:rFonts w:ascii="AvantGarde Bk BT" w:hAnsi="AvantGarde Bk BT" w:cs="Arial"/>
          <w:b/>
          <w:i/>
          <w:spacing w:val="-2"/>
          <w:sz w:val="22"/>
          <w:szCs w:val="22"/>
          <w:lang w:val="es-ES_tradnl"/>
        </w:rPr>
        <w:t>.</w:t>
      </w:r>
      <w:r w:rsidR="00FD28BC">
        <w:rPr>
          <w:rFonts w:ascii="AvantGarde Bk BT" w:hAnsi="AvantGarde Bk BT" w:cs="Arial"/>
          <w:b/>
          <w:i/>
          <w:spacing w:val="-2"/>
          <w:sz w:val="22"/>
          <w:szCs w:val="22"/>
          <w:lang w:val="es-ES_tradnl"/>
        </w:rPr>
        <w:t>”</w:t>
      </w:r>
      <w:r w:rsidR="00960B64" w:rsidRPr="00960B64">
        <w:rPr>
          <w:rFonts w:ascii="AvantGarde Bk BT" w:hAnsi="AvantGarde Bk BT" w:cs="Arial"/>
          <w:b/>
          <w:i/>
          <w:spacing w:val="-2"/>
          <w:sz w:val="22"/>
          <w:szCs w:val="22"/>
          <w:lang w:val="es-ES_tradnl"/>
        </w:rPr>
        <w:t xml:space="preserve"> </w:t>
      </w:r>
      <w:r w:rsidR="00C64FC8">
        <w:rPr>
          <w:rFonts w:ascii="AvantGarde Bk BT" w:hAnsi="AvantGarde Bk BT" w:cs="Arial"/>
          <w:i/>
          <w:spacing w:val="-2"/>
          <w:sz w:val="22"/>
          <w:szCs w:val="22"/>
          <w:lang w:val="es-ES_tradnl"/>
        </w:rPr>
        <w:t>El programa de p</w:t>
      </w:r>
      <w:r w:rsidR="005877BF" w:rsidRPr="005877BF">
        <w:rPr>
          <w:rFonts w:ascii="AvantGarde Bk BT" w:hAnsi="AvantGarde Bk BT" w:cs="Arial"/>
          <w:i/>
          <w:spacing w:val="-2"/>
          <w:sz w:val="22"/>
          <w:szCs w:val="22"/>
          <w:lang w:val="es-ES_tradnl"/>
        </w:rPr>
        <w:t>osgrado en el nivel de Maestría en Ciencias Socio Médicas es un programa con enfoque a la investigación, de modalidad escolarizada y…”</w:t>
      </w:r>
    </w:p>
    <w:p w:rsidR="00CC6057" w:rsidRDefault="00CC6057" w:rsidP="00CC6057">
      <w:pPr>
        <w:ind w:right="333"/>
        <w:jc w:val="both"/>
        <w:rPr>
          <w:rFonts w:ascii="AvantGarde Bk BT" w:hAnsi="AvantGarde Bk BT"/>
          <w:sz w:val="22"/>
          <w:szCs w:val="22"/>
        </w:rPr>
      </w:pPr>
    </w:p>
    <w:p w:rsidR="00CC6057" w:rsidRPr="00F51D79" w:rsidRDefault="00CC6057" w:rsidP="00F51D79">
      <w:pPr>
        <w:jc w:val="both"/>
        <w:rPr>
          <w:rFonts w:ascii="AvantGarde Bk BT" w:hAnsi="AvantGarde Bk BT" w:cs="Arial"/>
          <w:sz w:val="22"/>
          <w:szCs w:val="22"/>
        </w:rPr>
      </w:pPr>
      <w:r w:rsidRPr="00FD28BC">
        <w:rPr>
          <w:rFonts w:ascii="AvantGarde Bk BT" w:hAnsi="AvantGarde Bk BT" w:cs="Arial"/>
          <w:b/>
          <w:sz w:val="22"/>
          <w:szCs w:val="22"/>
        </w:rPr>
        <w:t>TERCERO.</w:t>
      </w:r>
      <w:r w:rsidRPr="00F51D79">
        <w:rPr>
          <w:rFonts w:ascii="AvantGarde Bk BT" w:hAnsi="AvantGarde Bk BT" w:cs="Arial"/>
          <w:sz w:val="22"/>
          <w:szCs w:val="22"/>
        </w:rPr>
        <w:t xml:space="preserve"> Se </w:t>
      </w:r>
      <w:r w:rsidR="00FD28BC">
        <w:rPr>
          <w:rFonts w:ascii="AvantGarde Bk BT" w:hAnsi="AvantGarde Bk BT" w:cs="Arial"/>
          <w:sz w:val="22"/>
          <w:szCs w:val="22"/>
        </w:rPr>
        <w:t>modifica</w:t>
      </w:r>
      <w:r w:rsidRPr="00F51D79">
        <w:rPr>
          <w:rFonts w:ascii="AvantGarde Bk BT" w:hAnsi="AvantGarde Bk BT" w:cs="Arial"/>
          <w:sz w:val="22"/>
          <w:szCs w:val="22"/>
        </w:rPr>
        <w:t xml:space="preserve"> el resolutivo tercero del dictamen I/2011/038</w:t>
      </w:r>
      <w:r w:rsidR="00F51D79">
        <w:rPr>
          <w:rFonts w:ascii="AvantGarde Bk BT" w:hAnsi="AvantGarde Bk BT" w:cs="Arial"/>
          <w:sz w:val="22"/>
          <w:szCs w:val="22"/>
        </w:rPr>
        <w:t>,</w:t>
      </w:r>
      <w:r w:rsidRPr="00F51D79">
        <w:rPr>
          <w:rFonts w:ascii="AvantGarde Bk BT" w:hAnsi="AvantGarde Bk BT" w:cs="Arial"/>
          <w:sz w:val="22"/>
          <w:szCs w:val="22"/>
        </w:rPr>
        <w:t xml:space="preserve"> de fecha 24 de enero de 2011, relativo a la modalidad en que se imparte el programa, para quedar como sigue:</w:t>
      </w:r>
    </w:p>
    <w:p w:rsidR="00CC6057" w:rsidRPr="00CC6057" w:rsidRDefault="00CC6057" w:rsidP="00CC6057">
      <w:pPr>
        <w:ind w:right="333"/>
        <w:jc w:val="both"/>
        <w:rPr>
          <w:rFonts w:ascii="AvantGarde Bk BT" w:hAnsi="AvantGarde Bk BT"/>
          <w:sz w:val="22"/>
          <w:szCs w:val="22"/>
        </w:rPr>
      </w:pPr>
    </w:p>
    <w:p w:rsidR="005877BF" w:rsidRDefault="005877BF" w:rsidP="00F51D79">
      <w:pPr>
        <w:ind w:left="851" w:right="474"/>
        <w:jc w:val="both"/>
        <w:rPr>
          <w:rFonts w:ascii="AvantGarde Bk BT" w:hAnsi="AvantGarde Bk BT"/>
          <w:sz w:val="22"/>
          <w:szCs w:val="22"/>
        </w:rPr>
      </w:pPr>
      <w:r w:rsidRPr="00960B64">
        <w:rPr>
          <w:rFonts w:ascii="AvantGarde Bk BT" w:hAnsi="AvantGarde Bk BT" w:cs="Arial"/>
          <w:b/>
          <w:spacing w:val="-2"/>
          <w:sz w:val="22"/>
          <w:szCs w:val="22"/>
          <w:lang w:val="es-ES_tradnl"/>
        </w:rPr>
        <w:t>“</w:t>
      </w:r>
      <w:r w:rsidR="00FD28BC">
        <w:rPr>
          <w:rFonts w:ascii="AvantGarde Bk BT" w:hAnsi="AvantGarde Bk BT" w:cs="Arial"/>
          <w:b/>
          <w:i/>
          <w:spacing w:val="-2"/>
          <w:sz w:val="22"/>
          <w:szCs w:val="22"/>
          <w:lang w:val="es-ES_tradnl"/>
        </w:rPr>
        <w:t>TERCERO.</w:t>
      </w:r>
      <w:r>
        <w:rPr>
          <w:rFonts w:ascii="AvantGarde Bk BT" w:hAnsi="AvantGarde Bk BT" w:cs="Arial"/>
          <w:b/>
          <w:i/>
          <w:spacing w:val="-2"/>
          <w:sz w:val="22"/>
          <w:szCs w:val="22"/>
          <w:lang w:val="es-ES_tradnl"/>
        </w:rPr>
        <w:t>”</w:t>
      </w:r>
      <w:r w:rsidRPr="00960B64">
        <w:rPr>
          <w:rFonts w:ascii="AvantGarde Bk BT" w:hAnsi="AvantGarde Bk BT" w:cs="Arial"/>
          <w:b/>
          <w:i/>
          <w:spacing w:val="-2"/>
          <w:sz w:val="22"/>
          <w:szCs w:val="22"/>
          <w:lang w:val="es-ES_tradnl"/>
        </w:rPr>
        <w:t xml:space="preserve"> </w:t>
      </w:r>
      <w:r w:rsidR="00C64FC8">
        <w:rPr>
          <w:rFonts w:ascii="AvantGarde Bk BT" w:hAnsi="AvantGarde Bk BT" w:cs="Arial"/>
          <w:i/>
          <w:spacing w:val="-2"/>
          <w:sz w:val="22"/>
          <w:szCs w:val="22"/>
          <w:lang w:val="es-ES_tradnl"/>
        </w:rPr>
        <w:t>El programa de p</w:t>
      </w:r>
      <w:r w:rsidRPr="005877BF">
        <w:rPr>
          <w:rFonts w:ascii="AvantGarde Bk BT" w:hAnsi="AvantGarde Bk BT" w:cs="Arial"/>
          <w:i/>
          <w:spacing w:val="-2"/>
          <w:sz w:val="22"/>
          <w:szCs w:val="22"/>
          <w:lang w:val="es-ES_tradnl"/>
        </w:rPr>
        <w:t>osgrado en el nivel de Doctorado en Ciencias Socio Médicas es un programa con enfoque a la investigación, de modalidad escolarizada y…”</w:t>
      </w:r>
    </w:p>
    <w:p w:rsidR="005877BF" w:rsidRPr="00960B64" w:rsidRDefault="005877BF" w:rsidP="00F51D79">
      <w:pPr>
        <w:ind w:right="333"/>
        <w:jc w:val="both"/>
        <w:rPr>
          <w:rFonts w:ascii="AvantGarde Bk BT" w:hAnsi="AvantGarde Bk BT"/>
          <w:sz w:val="22"/>
          <w:szCs w:val="22"/>
        </w:rPr>
      </w:pPr>
    </w:p>
    <w:p w:rsidR="000C5D8E" w:rsidRDefault="00FD28BC" w:rsidP="000C5D8E">
      <w:pPr>
        <w:tabs>
          <w:tab w:val="left" w:pos="2268"/>
        </w:tabs>
        <w:jc w:val="both"/>
        <w:rPr>
          <w:rFonts w:ascii="AvantGarde Bk BT" w:hAnsi="AvantGarde Bk BT"/>
          <w:sz w:val="22"/>
          <w:szCs w:val="22"/>
          <w:lang w:val="es-ES_tradnl"/>
        </w:rPr>
      </w:pPr>
      <w:r>
        <w:rPr>
          <w:rFonts w:ascii="AvantGarde Bk BT" w:hAnsi="AvantGarde Bk BT"/>
          <w:b/>
          <w:sz w:val="22"/>
          <w:szCs w:val="22"/>
          <w:lang w:val="es-ES_tradnl"/>
        </w:rPr>
        <w:t>CUARTO</w:t>
      </w:r>
      <w:r w:rsidR="000C5D8E" w:rsidRPr="000C5D8E">
        <w:rPr>
          <w:rFonts w:ascii="AvantGarde Bk BT" w:hAnsi="AvantGarde Bk BT"/>
          <w:sz w:val="22"/>
          <w:szCs w:val="22"/>
          <w:lang w:val="es-ES_tradnl"/>
        </w:rPr>
        <w:t>.</w:t>
      </w:r>
      <w:r w:rsidR="000C5D8E" w:rsidRPr="000C5D8E">
        <w:rPr>
          <w:rFonts w:ascii="AvantGarde Bk BT" w:hAnsi="AvantGarde Bk BT"/>
          <w:spacing w:val="-2"/>
          <w:sz w:val="22"/>
          <w:szCs w:val="22"/>
          <w:lang w:val="es-ES_tradnl"/>
        </w:rPr>
        <w:t xml:space="preserve"> </w:t>
      </w:r>
      <w:r w:rsidR="000C5D8E" w:rsidRPr="000C5D8E">
        <w:rPr>
          <w:rFonts w:ascii="AvantGarde Bk BT" w:hAnsi="AvantGarde Bk BT"/>
          <w:sz w:val="22"/>
          <w:szCs w:val="22"/>
          <w:lang w:val="es-ES_tradnl"/>
        </w:rPr>
        <w:t xml:space="preserve">De </w:t>
      </w:r>
      <w:r w:rsidR="000C5D8E" w:rsidRPr="00B1646D">
        <w:rPr>
          <w:rFonts w:ascii="AvantGarde Bk BT" w:hAnsi="AvantGarde Bk BT"/>
          <w:sz w:val="22"/>
          <w:szCs w:val="22"/>
          <w:lang w:val="es-ES_tradnl"/>
        </w:rPr>
        <w:t>conformidad a lo dispuesto en el último párrafo del artículo 35 de la Ley Orgánica</w:t>
      </w:r>
      <w:r w:rsidR="00F51D79" w:rsidRPr="00B1646D">
        <w:rPr>
          <w:rFonts w:ascii="AvantGarde Bk BT" w:hAnsi="AvantGarde Bk BT"/>
          <w:sz w:val="22"/>
          <w:szCs w:val="22"/>
          <w:lang w:val="es-ES_tradnl"/>
        </w:rPr>
        <w:t xml:space="preserve"> y </w:t>
      </w:r>
      <w:r w:rsidR="004C3066">
        <w:rPr>
          <w:rFonts w:ascii="AvantGarde Bk BT" w:hAnsi="AvantGarde Bk BT"/>
          <w:sz w:val="22"/>
          <w:szCs w:val="22"/>
          <w:lang w:val="es-ES_tradnl"/>
        </w:rPr>
        <w:t>en virtud de</w:t>
      </w:r>
      <w:r w:rsidR="0078366F" w:rsidRPr="0078366F"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="0078366F" w:rsidRPr="0078366F">
        <w:rPr>
          <w:rFonts w:ascii="AvantGarde Bk BT" w:hAnsi="AvantGarde Bk BT" w:cs="Arial"/>
          <w:sz w:val="22"/>
          <w:szCs w:val="22"/>
        </w:rPr>
        <w:t>haber iniciado el ciclo escolar</w:t>
      </w:r>
      <w:r w:rsidR="00B1646D" w:rsidRPr="0078366F">
        <w:rPr>
          <w:rFonts w:ascii="AvantGarde Bk BT" w:hAnsi="AvantGarde Bk BT"/>
          <w:sz w:val="22"/>
          <w:szCs w:val="22"/>
          <w:lang w:val="es-ES_tradnl"/>
        </w:rPr>
        <w:t>,</w:t>
      </w:r>
      <w:r w:rsidR="000C5D8E" w:rsidRPr="0078366F">
        <w:rPr>
          <w:rFonts w:ascii="AvantGarde Bk BT" w:hAnsi="AvantGarde Bk BT"/>
          <w:sz w:val="22"/>
          <w:szCs w:val="22"/>
          <w:lang w:val="es-ES_tradnl"/>
        </w:rPr>
        <w:t xml:space="preserve"> solicítese </w:t>
      </w:r>
      <w:r w:rsidR="000C5D8E" w:rsidRPr="000C5D8E">
        <w:rPr>
          <w:rFonts w:ascii="AvantGarde Bk BT" w:hAnsi="AvantGarde Bk BT"/>
          <w:sz w:val="22"/>
          <w:szCs w:val="22"/>
          <w:lang w:val="es-ES_tradnl"/>
        </w:rPr>
        <w:t xml:space="preserve">al C. Rector General resuelva provisionalmente el presente dictamen, en tanto el mismo </w:t>
      </w:r>
      <w:r w:rsidR="00B1646D">
        <w:rPr>
          <w:rFonts w:ascii="AvantGarde Bk BT" w:hAnsi="AvantGarde Bk BT"/>
          <w:sz w:val="22"/>
          <w:szCs w:val="22"/>
          <w:lang w:val="es-ES_tradnl"/>
        </w:rPr>
        <w:t>se pone a consideración del pleno del H. Consejo General Universitario.</w:t>
      </w:r>
    </w:p>
    <w:p w:rsidR="00B1646D" w:rsidRPr="000C5D8E" w:rsidRDefault="00B1646D" w:rsidP="000C5D8E">
      <w:pPr>
        <w:tabs>
          <w:tab w:val="left" w:pos="2268"/>
        </w:tabs>
        <w:jc w:val="both"/>
        <w:rPr>
          <w:rFonts w:ascii="AvantGarde Bk BT" w:hAnsi="AvantGarde Bk BT"/>
          <w:sz w:val="22"/>
          <w:szCs w:val="22"/>
          <w:lang w:val="es-ES_tradnl"/>
        </w:rPr>
      </w:pPr>
    </w:p>
    <w:p w:rsidR="00CC6057" w:rsidRPr="00CC6057" w:rsidRDefault="0032460C" w:rsidP="00CC6057">
      <w:pPr>
        <w:pStyle w:val="Sangra2detindependiente"/>
        <w:spacing w:after="0" w:line="240" w:lineRule="auto"/>
        <w:ind w:left="0"/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CC6057">
        <w:rPr>
          <w:rFonts w:ascii="AvantGarde Bk BT" w:hAnsi="AvantGarde Bk BT" w:cs="Arial"/>
          <w:sz w:val="22"/>
          <w:szCs w:val="22"/>
          <w:lang w:val="pt-BR"/>
        </w:rPr>
        <w:t xml:space="preserve">A t </w:t>
      </w:r>
      <w:r w:rsidR="00CC6057" w:rsidRPr="00CC6057">
        <w:rPr>
          <w:rFonts w:ascii="AvantGarde Bk BT" w:hAnsi="AvantGarde Bk BT" w:cs="Arial"/>
          <w:sz w:val="22"/>
          <w:szCs w:val="22"/>
          <w:lang w:val="pt-BR"/>
        </w:rPr>
        <w:t>e n t a m e n t e</w:t>
      </w:r>
    </w:p>
    <w:p w:rsidR="00CC6057" w:rsidRPr="00976A9A" w:rsidRDefault="00CC6057" w:rsidP="00CC6057">
      <w:pPr>
        <w:jc w:val="center"/>
        <w:rPr>
          <w:rFonts w:ascii="AvantGarde Bk BT" w:hAnsi="AvantGarde Bk BT" w:cs="Arial"/>
          <w:b/>
          <w:sz w:val="20"/>
          <w:szCs w:val="20"/>
        </w:rPr>
      </w:pPr>
      <w:r w:rsidRPr="00976A9A">
        <w:rPr>
          <w:rFonts w:ascii="AvantGarde Bk BT" w:hAnsi="AvantGarde Bk BT" w:cs="Arial"/>
          <w:b/>
          <w:sz w:val="20"/>
          <w:szCs w:val="20"/>
        </w:rPr>
        <w:t>"PIENSA Y TRABAJA"</w:t>
      </w:r>
    </w:p>
    <w:p w:rsidR="00CC6057" w:rsidRPr="00CC6057" w:rsidRDefault="00F076C7" w:rsidP="00CC6057">
      <w:pPr>
        <w:jc w:val="center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t>Guadalajara, Jal.,</w:t>
      </w:r>
      <w:r w:rsidR="00CC6057" w:rsidRPr="00CC6057">
        <w:rPr>
          <w:rFonts w:ascii="AvantGarde Bk BT" w:hAnsi="AvantGarde Bk BT" w:cs="Arial"/>
          <w:sz w:val="22"/>
          <w:szCs w:val="22"/>
        </w:rPr>
        <w:t xml:space="preserve"> </w:t>
      </w:r>
      <w:r w:rsidR="00976A9A">
        <w:rPr>
          <w:rFonts w:ascii="AvantGarde Bk BT" w:hAnsi="AvantGarde Bk BT" w:cs="Arial"/>
          <w:sz w:val="22"/>
          <w:szCs w:val="22"/>
        </w:rPr>
        <w:t>11</w:t>
      </w:r>
      <w:r w:rsidR="00CC6057" w:rsidRPr="00CC6057">
        <w:rPr>
          <w:rFonts w:ascii="AvantGarde Bk BT" w:hAnsi="AvantGarde Bk BT" w:cs="Arial"/>
          <w:sz w:val="22"/>
          <w:szCs w:val="22"/>
        </w:rPr>
        <w:t xml:space="preserve"> de </w:t>
      </w:r>
      <w:r w:rsidR="00DF0EB5">
        <w:rPr>
          <w:rFonts w:ascii="AvantGarde Bk BT" w:hAnsi="AvantGarde Bk BT" w:cs="Arial"/>
          <w:sz w:val="22"/>
          <w:szCs w:val="22"/>
        </w:rPr>
        <w:t>marzo</w:t>
      </w:r>
      <w:r w:rsidR="00CC6057" w:rsidRPr="00CC6057">
        <w:rPr>
          <w:rFonts w:ascii="AvantGarde Bk BT" w:hAnsi="AvantGarde Bk BT" w:cs="Arial"/>
          <w:sz w:val="22"/>
          <w:szCs w:val="22"/>
        </w:rPr>
        <w:t xml:space="preserve"> de 2016</w:t>
      </w:r>
    </w:p>
    <w:p w:rsidR="00CC6057" w:rsidRPr="00CC6057" w:rsidRDefault="00CC6057" w:rsidP="00CC6057">
      <w:pPr>
        <w:jc w:val="center"/>
        <w:rPr>
          <w:rFonts w:ascii="AvantGarde Bk BT" w:hAnsi="AvantGarde Bk BT" w:cs="Arial"/>
          <w:sz w:val="22"/>
          <w:szCs w:val="22"/>
        </w:rPr>
      </w:pPr>
      <w:r w:rsidRPr="00CC6057">
        <w:rPr>
          <w:rFonts w:ascii="AvantGarde Bk BT" w:hAnsi="AvantGarde Bk BT" w:cs="Arial"/>
          <w:sz w:val="22"/>
          <w:szCs w:val="22"/>
        </w:rPr>
        <w:t>Comisión Permanente de Educación</w:t>
      </w:r>
    </w:p>
    <w:p w:rsidR="00CC6057" w:rsidRPr="00CC6057" w:rsidRDefault="00CC6057" w:rsidP="00CC6057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:rsidR="00CC6057" w:rsidRPr="00CC6057" w:rsidRDefault="00CC6057" w:rsidP="00CC6057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:rsidR="00CC6057" w:rsidRPr="00CC6057" w:rsidRDefault="00CC6057" w:rsidP="00CC6057">
      <w:pPr>
        <w:jc w:val="center"/>
        <w:rPr>
          <w:rFonts w:ascii="AvantGarde Bk BT" w:hAnsi="AvantGarde Bk BT"/>
          <w:b/>
          <w:bCs/>
          <w:sz w:val="22"/>
          <w:szCs w:val="22"/>
          <w:lang w:eastAsia="es-MX"/>
        </w:rPr>
      </w:pPr>
      <w:r w:rsidRPr="00CC6057">
        <w:rPr>
          <w:rFonts w:ascii="AvantGarde Bk BT" w:hAnsi="AvantGarde Bk BT"/>
          <w:b/>
          <w:bCs/>
          <w:sz w:val="22"/>
          <w:szCs w:val="22"/>
        </w:rPr>
        <w:t xml:space="preserve">Mtro. </w:t>
      </w:r>
      <w:proofErr w:type="spellStart"/>
      <w:r w:rsidRPr="00CC6057">
        <w:rPr>
          <w:rFonts w:ascii="AvantGarde Bk BT" w:hAnsi="AvantGarde Bk BT"/>
          <w:b/>
          <w:bCs/>
          <w:sz w:val="22"/>
          <w:szCs w:val="22"/>
        </w:rPr>
        <w:t>Itzcóatl</w:t>
      </w:r>
      <w:proofErr w:type="spellEnd"/>
      <w:r w:rsidRPr="00CC6057">
        <w:rPr>
          <w:rFonts w:ascii="AvantGarde Bk BT" w:hAnsi="AvantGarde Bk BT"/>
          <w:b/>
          <w:bCs/>
          <w:sz w:val="22"/>
          <w:szCs w:val="22"/>
        </w:rPr>
        <w:t xml:space="preserve"> Tonatiuh Bravo Padilla</w:t>
      </w:r>
    </w:p>
    <w:p w:rsidR="00CC6057" w:rsidRPr="00CC6057" w:rsidRDefault="00CC6057" w:rsidP="00CC6057">
      <w:pPr>
        <w:jc w:val="center"/>
        <w:rPr>
          <w:rFonts w:ascii="AvantGarde Bk BT" w:hAnsi="AvantGarde Bk BT"/>
          <w:sz w:val="22"/>
          <w:szCs w:val="22"/>
        </w:rPr>
      </w:pPr>
      <w:r w:rsidRPr="00CC6057">
        <w:rPr>
          <w:rFonts w:ascii="AvantGarde Bk BT" w:hAnsi="AvantGarde Bk BT"/>
          <w:sz w:val="22"/>
          <w:szCs w:val="22"/>
        </w:rPr>
        <w:t>Presidente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5"/>
        <w:gridCol w:w="4810"/>
      </w:tblGrid>
      <w:tr w:rsidR="00CC6057" w:rsidRPr="00CC6057" w:rsidTr="005547D3">
        <w:trPr>
          <w:jc w:val="center"/>
        </w:trPr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057" w:rsidRPr="00CC6057" w:rsidRDefault="00CC6057" w:rsidP="005547D3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CC6057" w:rsidRPr="00CC6057" w:rsidRDefault="00CC6057" w:rsidP="005547D3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CC6057" w:rsidRPr="00CC6057" w:rsidRDefault="00CC6057" w:rsidP="005547D3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CC6057">
              <w:rPr>
                <w:rFonts w:ascii="AvantGarde Bk BT" w:hAnsi="AvantGarde Bk BT"/>
                <w:sz w:val="22"/>
                <w:szCs w:val="22"/>
              </w:rPr>
              <w:t>Dr. Héctor Raúl Solís Gadea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057" w:rsidRPr="00CC6057" w:rsidRDefault="00CC6057" w:rsidP="005547D3">
            <w:pPr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CC6057" w:rsidRPr="00CC6057" w:rsidRDefault="00CC6057" w:rsidP="005547D3">
            <w:pPr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CC6057" w:rsidRPr="00CC6057" w:rsidRDefault="00CC6057" w:rsidP="005547D3">
            <w:pPr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CC6057">
              <w:rPr>
                <w:rFonts w:ascii="AvantGarde Bk BT" w:hAnsi="AvantGarde Bk BT"/>
                <w:sz w:val="22"/>
                <w:szCs w:val="22"/>
              </w:rPr>
              <w:t>Dra. Leticia Leal Moya</w:t>
            </w:r>
          </w:p>
        </w:tc>
      </w:tr>
      <w:tr w:rsidR="00CC6057" w:rsidRPr="00CC6057" w:rsidTr="005547D3">
        <w:trPr>
          <w:jc w:val="center"/>
        </w:trPr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057" w:rsidRPr="00CC6057" w:rsidRDefault="00CC6057" w:rsidP="005547D3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CC6057" w:rsidRPr="00CC6057" w:rsidRDefault="00CC6057" w:rsidP="005547D3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CC6057" w:rsidRPr="00CC6057" w:rsidRDefault="00CC6057" w:rsidP="005547D3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CC6057">
              <w:rPr>
                <w:rFonts w:ascii="AvantGarde Bk BT" w:hAnsi="AvantGarde Bk BT"/>
                <w:sz w:val="22"/>
                <w:szCs w:val="22"/>
              </w:rPr>
              <w:t>Dr. Héctor Raúl Pérez Gómez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057" w:rsidRPr="00CC6057" w:rsidRDefault="00CC6057" w:rsidP="005547D3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CC6057" w:rsidRPr="00CC6057" w:rsidRDefault="00CC6057" w:rsidP="005547D3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CC6057" w:rsidRPr="00CC6057" w:rsidRDefault="00CC6057" w:rsidP="00F076C7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CC6057">
              <w:rPr>
                <w:rFonts w:ascii="AvantGarde Bk BT" w:hAnsi="AvantGarde Bk BT"/>
                <w:sz w:val="22"/>
                <w:szCs w:val="22"/>
              </w:rPr>
              <w:t xml:space="preserve">C. </w:t>
            </w:r>
            <w:r w:rsidR="00F076C7">
              <w:rPr>
                <w:rFonts w:ascii="AvantGarde Bk BT" w:hAnsi="AvantGarde Bk BT"/>
                <w:sz w:val="22"/>
                <w:szCs w:val="22"/>
              </w:rPr>
              <w:t>Jesús Arturo Medina Varela</w:t>
            </w:r>
          </w:p>
        </w:tc>
      </w:tr>
    </w:tbl>
    <w:p w:rsidR="00CC6057" w:rsidRPr="00CC6057" w:rsidRDefault="00CC6057" w:rsidP="00CC6057">
      <w:pPr>
        <w:jc w:val="center"/>
        <w:rPr>
          <w:rFonts w:ascii="AvantGarde Bk BT" w:hAnsi="AvantGarde Bk BT"/>
          <w:sz w:val="22"/>
          <w:szCs w:val="22"/>
        </w:rPr>
      </w:pPr>
    </w:p>
    <w:p w:rsidR="00CC6057" w:rsidRPr="00CC6057" w:rsidRDefault="00CC6057" w:rsidP="00CC6057">
      <w:pPr>
        <w:jc w:val="center"/>
        <w:rPr>
          <w:rFonts w:ascii="AvantGarde Bk BT" w:hAnsi="AvantGarde Bk BT"/>
          <w:sz w:val="22"/>
          <w:szCs w:val="22"/>
        </w:rPr>
      </w:pPr>
    </w:p>
    <w:p w:rsidR="00CC6057" w:rsidRPr="00CC6057" w:rsidRDefault="00CC6057" w:rsidP="00CC6057">
      <w:pPr>
        <w:jc w:val="center"/>
        <w:rPr>
          <w:rFonts w:ascii="AvantGarde Bk BT" w:hAnsi="AvantGarde Bk BT"/>
          <w:b/>
          <w:bCs/>
          <w:sz w:val="22"/>
          <w:szCs w:val="22"/>
        </w:rPr>
      </w:pPr>
      <w:r w:rsidRPr="00CC6057">
        <w:rPr>
          <w:rFonts w:ascii="AvantGarde Bk BT" w:hAnsi="AvantGarde Bk BT"/>
          <w:b/>
          <w:bCs/>
          <w:sz w:val="22"/>
          <w:szCs w:val="22"/>
        </w:rPr>
        <w:t>Mtro. José Alfredo Peña Ramos</w:t>
      </w:r>
    </w:p>
    <w:p w:rsidR="00CC6057" w:rsidRPr="00CC6057" w:rsidRDefault="00CC6057" w:rsidP="00CC6057">
      <w:pPr>
        <w:jc w:val="center"/>
        <w:rPr>
          <w:rFonts w:ascii="AvantGarde Bk BT" w:hAnsi="AvantGarde Bk BT"/>
          <w:sz w:val="22"/>
          <w:szCs w:val="22"/>
        </w:rPr>
      </w:pPr>
      <w:r w:rsidRPr="00CC6057">
        <w:rPr>
          <w:rFonts w:ascii="AvantGarde Bk BT" w:hAnsi="AvantGarde Bk BT"/>
          <w:sz w:val="22"/>
          <w:szCs w:val="22"/>
        </w:rPr>
        <w:t>Secretario de Actas y Acuerdos</w:t>
      </w:r>
    </w:p>
    <w:sectPr w:rsidR="00CC6057" w:rsidRPr="00CC6057" w:rsidSect="00F076C7">
      <w:headerReference w:type="default" r:id="rId9"/>
      <w:footerReference w:type="default" r:id="rId10"/>
      <w:pgSz w:w="12240" w:h="15840" w:code="1"/>
      <w:pgMar w:top="2552" w:right="1134" w:bottom="1701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A99" w:rsidRDefault="00CB6A99" w:rsidP="00C85DA2">
      <w:r>
        <w:separator/>
      </w:r>
    </w:p>
  </w:endnote>
  <w:endnote w:type="continuationSeparator" w:id="0">
    <w:p w:rsidR="00CB6A99" w:rsidRDefault="00CB6A99" w:rsidP="00C8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vantGarde Bk BT" w:hAnsi="AvantGarde Bk BT"/>
        <w:sz w:val="14"/>
        <w:szCs w:val="14"/>
      </w:rPr>
      <w:id w:val="8607168"/>
      <w:docPartObj>
        <w:docPartGallery w:val="Page Numbers (Bottom of Page)"/>
        <w:docPartUnique/>
      </w:docPartObj>
    </w:sdtPr>
    <w:sdtEndPr/>
    <w:sdtContent>
      <w:sdt>
        <w:sdtPr>
          <w:rPr>
            <w:rFonts w:ascii="AvantGarde Bk BT" w:hAnsi="AvantGarde Bk BT"/>
            <w:sz w:val="14"/>
            <w:szCs w:val="14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:rsidR="00344A89" w:rsidRPr="00DC51E6" w:rsidRDefault="00344A89" w:rsidP="00DC51E6">
            <w:pPr>
              <w:pStyle w:val="Piedepgina"/>
              <w:jc w:val="center"/>
              <w:rPr>
                <w:rFonts w:ascii="AvantGarde Bk BT" w:hAnsi="AvantGarde Bk BT"/>
                <w:sz w:val="14"/>
                <w:szCs w:val="14"/>
              </w:rPr>
            </w:pP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Página </w:t>
            </w:r>
            <w:r w:rsidR="006B7D02"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PAGE</w:instrText>
            </w:r>
            <w:r w:rsidR="006B7D02"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A4581F">
              <w:rPr>
                <w:rFonts w:ascii="AvantGarde Bk BT" w:hAnsi="AvantGarde Bk BT"/>
                <w:b/>
                <w:noProof/>
                <w:sz w:val="14"/>
                <w:szCs w:val="14"/>
              </w:rPr>
              <w:t>1</w:t>
            </w:r>
            <w:r w:rsidR="006B7D02"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 de </w:t>
            </w:r>
            <w:r w:rsidR="006B7D02"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NUMPAGES</w:instrText>
            </w:r>
            <w:r w:rsidR="006B7D02"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A4581F">
              <w:rPr>
                <w:rFonts w:ascii="AvantGarde Bk BT" w:hAnsi="AvantGarde Bk BT"/>
                <w:b/>
                <w:noProof/>
                <w:sz w:val="14"/>
                <w:szCs w:val="14"/>
              </w:rPr>
              <w:t>4</w:t>
            </w:r>
            <w:r w:rsidR="006B7D02"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:rsidR="00344A89" w:rsidRDefault="00344A89" w:rsidP="00DC51E6">
    <w:pPr>
      <w:pStyle w:val="Piedepgina"/>
      <w:spacing w:line="276" w:lineRule="auto"/>
      <w:jc w:val="center"/>
      <w:rPr>
        <w:sz w:val="17"/>
        <w:szCs w:val="17"/>
      </w:rPr>
    </w:pPr>
  </w:p>
  <w:p w:rsidR="00344A89" w:rsidRPr="00C85DA2" w:rsidRDefault="00344A89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Av. Juárez No. 976, Edificio de la Rectoría General, Piso 5, Colonia Centro C.P. 44100.</w:t>
    </w:r>
  </w:p>
  <w:p w:rsidR="00344A89" w:rsidRPr="00C85DA2" w:rsidRDefault="00344A89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 xml:space="preserve">Guadalajara, Jalisco. México. Tel. [52] (33) 3134 2222, </w:t>
    </w:r>
    <w:proofErr w:type="spellStart"/>
    <w:r w:rsidRPr="00C85DA2">
      <w:rPr>
        <w:sz w:val="17"/>
        <w:szCs w:val="17"/>
      </w:rPr>
      <w:t>Exts</w:t>
    </w:r>
    <w:proofErr w:type="spellEnd"/>
    <w:r w:rsidRPr="00C85DA2">
      <w:rPr>
        <w:sz w:val="17"/>
        <w:szCs w:val="17"/>
      </w:rPr>
      <w:t>. 12428, 12</w:t>
    </w:r>
    <w:r>
      <w:rPr>
        <w:sz w:val="17"/>
        <w:szCs w:val="17"/>
      </w:rPr>
      <w:t xml:space="preserve">243, 12420 y 12457  Tel. </w:t>
    </w:r>
    <w:proofErr w:type="spellStart"/>
    <w:r>
      <w:rPr>
        <w:sz w:val="17"/>
        <w:szCs w:val="17"/>
      </w:rPr>
      <w:t>dir.</w:t>
    </w:r>
    <w:proofErr w:type="spellEnd"/>
    <w:r w:rsidRPr="00C85DA2">
      <w:rPr>
        <w:sz w:val="17"/>
        <w:szCs w:val="17"/>
      </w:rPr>
      <w:t xml:space="preserve"> 3134 2243 Fax 3134 2278</w:t>
    </w:r>
  </w:p>
  <w:p w:rsidR="00344A89" w:rsidRPr="00C85DA2" w:rsidRDefault="00344A89" w:rsidP="00DC51E6">
    <w:pPr>
      <w:pStyle w:val="Piedepgina"/>
      <w:spacing w:line="276" w:lineRule="auto"/>
      <w:jc w:val="center"/>
      <w:rPr>
        <w:b/>
        <w:sz w:val="17"/>
        <w:szCs w:val="17"/>
      </w:rPr>
    </w:pPr>
    <w:r>
      <w:rPr>
        <w:b/>
        <w:sz w:val="17"/>
        <w:szCs w:val="17"/>
      </w:rPr>
      <w:t>www.hcgu</w:t>
    </w:r>
    <w:r w:rsidRPr="00C85DA2">
      <w:rPr>
        <w:b/>
        <w:sz w:val="17"/>
        <w:szCs w:val="17"/>
      </w:rPr>
      <w:t>.udg.mx</w:t>
    </w:r>
  </w:p>
  <w:p w:rsidR="00344A89" w:rsidRPr="00DC51E6" w:rsidRDefault="00344A89" w:rsidP="00DC51E6">
    <w:pPr>
      <w:pStyle w:val="Piedepgina"/>
      <w:rPr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A99" w:rsidRDefault="00CB6A99" w:rsidP="00C85DA2">
      <w:r>
        <w:separator/>
      </w:r>
    </w:p>
  </w:footnote>
  <w:footnote w:type="continuationSeparator" w:id="0">
    <w:p w:rsidR="00CB6A99" w:rsidRDefault="00CB6A99" w:rsidP="00C85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A89" w:rsidRDefault="00344A89" w:rsidP="007B1178">
    <w:pPr>
      <w:pStyle w:val="Encabezado"/>
      <w:jc w:val="right"/>
      <w:rPr>
        <w:noProof/>
        <w:lang w:val="es-ES" w:eastAsia="es-MX"/>
      </w:rPr>
    </w:pPr>
    <w:r w:rsidRPr="007B1178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77DCE1" wp14:editId="30617171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753350" cy="1619250"/>
          <wp:effectExtent l="0" t="0" r="0" b="0"/>
          <wp:wrapNone/>
          <wp:docPr id="1" name="Imagen 2" descr="C:\Users\Diseño\Desktop\Membrete CG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seño\Desktop\Membrete CG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397" cy="1620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44A89" w:rsidRDefault="00344A89" w:rsidP="007B1178">
    <w:pPr>
      <w:pStyle w:val="Encabezado"/>
      <w:jc w:val="right"/>
      <w:rPr>
        <w:noProof/>
        <w:lang w:val="es-ES" w:eastAsia="es-MX"/>
      </w:rPr>
    </w:pPr>
  </w:p>
  <w:p w:rsidR="00344A89" w:rsidRDefault="00344A89" w:rsidP="007B1178">
    <w:pPr>
      <w:pStyle w:val="Encabezado"/>
      <w:jc w:val="right"/>
      <w:rPr>
        <w:noProof/>
        <w:lang w:val="es-ES" w:eastAsia="es-MX"/>
      </w:rPr>
    </w:pPr>
  </w:p>
  <w:p w:rsidR="00344A89" w:rsidRDefault="00344A89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</w:p>
  <w:p w:rsidR="00344A89" w:rsidRPr="007B1178" w:rsidRDefault="00344A89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  <w:r w:rsidRPr="007B1178">
      <w:rPr>
        <w:rFonts w:ascii="AvantGarde Bk BT" w:hAnsi="AvantGarde Bk BT"/>
        <w:noProof/>
        <w:lang w:val="es-ES" w:eastAsia="es-MX"/>
      </w:rPr>
      <w:t>Exp.021</w:t>
    </w:r>
  </w:p>
  <w:p w:rsidR="00344A89" w:rsidRPr="007B1178" w:rsidRDefault="00344A89" w:rsidP="007B1178">
    <w:pPr>
      <w:pStyle w:val="Encabezado"/>
      <w:jc w:val="right"/>
      <w:rPr>
        <w:rFonts w:ascii="AvantGarde Bk BT" w:hAnsi="AvantGarde Bk BT"/>
        <w:lang w:val="es-ES"/>
      </w:rPr>
    </w:pPr>
    <w:r>
      <w:rPr>
        <w:rFonts w:ascii="AvantGarde Bk BT" w:hAnsi="AvantGarde Bk BT"/>
        <w:noProof/>
        <w:lang w:val="es-ES" w:eastAsia="es-MX"/>
      </w:rPr>
      <w:t>Dictamen Núm. I/201</w:t>
    </w:r>
    <w:r w:rsidR="00F076C7">
      <w:rPr>
        <w:rFonts w:ascii="AvantGarde Bk BT" w:hAnsi="AvantGarde Bk BT"/>
        <w:noProof/>
        <w:lang w:val="es-ES" w:eastAsia="es-MX"/>
      </w:rPr>
      <w:t>6</w:t>
    </w:r>
    <w:r w:rsidR="00976A9A">
      <w:rPr>
        <w:rFonts w:ascii="AvantGarde Bk BT" w:hAnsi="AvantGarde Bk BT"/>
        <w:noProof/>
        <w:lang w:val="es-ES" w:eastAsia="es-MX"/>
      </w:rPr>
      <w:t>/127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6C3"/>
    <w:multiLevelType w:val="hybridMultilevel"/>
    <w:tmpl w:val="FB2AFE0C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3126B74"/>
    <w:multiLevelType w:val="hybridMultilevel"/>
    <w:tmpl w:val="A9D6F4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77F24"/>
    <w:multiLevelType w:val="hybridMultilevel"/>
    <w:tmpl w:val="CDDAD0C6"/>
    <w:lvl w:ilvl="0" w:tplc="080A001B">
      <w:start w:val="1"/>
      <w:numFmt w:val="lowerRoman"/>
      <w:lvlText w:val="%1."/>
      <w:lvlJc w:val="righ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F7061D"/>
    <w:multiLevelType w:val="hybridMultilevel"/>
    <w:tmpl w:val="4ED473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31CF1"/>
    <w:multiLevelType w:val="hybridMultilevel"/>
    <w:tmpl w:val="E7A8A298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9574D0"/>
    <w:multiLevelType w:val="hybridMultilevel"/>
    <w:tmpl w:val="33D6E10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FF14180"/>
    <w:multiLevelType w:val="hybridMultilevel"/>
    <w:tmpl w:val="0B984B2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E23DF"/>
    <w:multiLevelType w:val="hybridMultilevel"/>
    <w:tmpl w:val="BE4CEC12"/>
    <w:lvl w:ilvl="0" w:tplc="33247AB4">
      <w:start w:val="1"/>
      <w:numFmt w:val="upperRoman"/>
      <w:lvlText w:val="%1."/>
      <w:lvlJc w:val="right"/>
      <w:pPr>
        <w:ind w:left="199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A0003">
      <w:numFmt w:val="bullet"/>
      <w:lvlText w:val="•"/>
      <w:lvlJc w:val="left"/>
      <w:pPr>
        <w:ind w:left="2782" w:hanging="426"/>
      </w:pPr>
      <w:rPr>
        <w:rFonts w:ascii="Verdana" w:eastAsia="Times New Roman" w:hAnsi="Verdana" w:cs="Times New Roman" w:hint="default"/>
      </w:rPr>
    </w:lvl>
    <w:lvl w:ilvl="2" w:tplc="080A0005" w:tentative="1">
      <w:start w:val="1"/>
      <w:numFmt w:val="lowerRoman"/>
      <w:lvlText w:val="%3."/>
      <w:lvlJc w:val="right"/>
      <w:pPr>
        <w:ind w:left="3436" w:hanging="180"/>
      </w:pPr>
    </w:lvl>
    <w:lvl w:ilvl="3" w:tplc="080A0001" w:tentative="1">
      <w:start w:val="1"/>
      <w:numFmt w:val="decimal"/>
      <w:lvlText w:val="%4."/>
      <w:lvlJc w:val="left"/>
      <w:pPr>
        <w:ind w:left="4156" w:hanging="360"/>
      </w:pPr>
    </w:lvl>
    <w:lvl w:ilvl="4" w:tplc="080A0003" w:tentative="1">
      <w:start w:val="1"/>
      <w:numFmt w:val="lowerLetter"/>
      <w:lvlText w:val="%5."/>
      <w:lvlJc w:val="left"/>
      <w:pPr>
        <w:ind w:left="4876" w:hanging="360"/>
      </w:pPr>
    </w:lvl>
    <w:lvl w:ilvl="5" w:tplc="080A0005" w:tentative="1">
      <w:start w:val="1"/>
      <w:numFmt w:val="lowerRoman"/>
      <w:lvlText w:val="%6."/>
      <w:lvlJc w:val="right"/>
      <w:pPr>
        <w:ind w:left="5596" w:hanging="180"/>
      </w:pPr>
    </w:lvl>
    <w:lvl w:ilvl="6" w:tplc="080A0001" w:tentative="1">
      <w:start w:val="1"/>
      <w:numFmt w:val="decimal"/>
      <w:lvlText w:val="%7."/>
      <w:lvlJc w:val="left"/>
      <w:pPr>
        <w:ind w:left="6316" w:hanging="360"/>
      </w:pPr>
    </w:lvl>
    <w:lvl w:ilvl="7" w:tplc="080A0003" w:tentative="1">
      <w:start w:val="1"/>
      <w:numFmt w:val="lowerLetter"/>
      <w:lvlText w:val="%8."/>
      <w:lvlJc w:val="left"/>
      <w:pPr>
        <w:ind w:left="7036" w:hanging="360"/>
      </w:pPr>
    </w:lvl>
    <w:lvl w:ilvl="8" w:tplc="080A0005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>
    <w:nsid w:val="140C353C"/>
    <w:multiLevelType w:val="hybridMultilevel"/>
    <w:tmpl w:val="7766F31C"/>
    <w:lvl w:ilvl="0" w:tplc="080A0019">
      <w:start w:val="1"/>
      <w:numFmt w:val="lowerLetter"/>
      <w:lvlText w:val="%1."/>
      <w:lvlJc w:val="left"/>
      <w:pPr>
        <w:ind w:left="298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9">
    <w:nsid w:val="19871573"/>
    <w:multiLevelType w:val="hybridMultilevel"/>
    <w:tmpl w:val="47FAAA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B27C9"/>
    <w:multiLevelType w:val="hybridMultilevel"/>
    <w:tmpl w:val="4708688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317910"/>
    <w:multiLevelType w:val="hybridMultilevel"/>
    <w:tmpl w:val="3534873A"/>
    <w:lvl w:ilvl="0" w:tplc="080A0017">
      <w:start w:val="1"/>
      <w:numFmt w:val="lowerLetter"/>
      <w:lvlText w:val="%1)"/>
      <w:lvlJc w:val="left"/>
      <w:pPr>
        <w:ind w:left="2988" w:hanging="360"/>
      </w:pPr>
    </w:lvl>
    <w:lvl w:ilvl="1" w:tplc="080A0019" w:tentative="1">
      <w:start w:val="1"/>
      <w:numFmt w:val="lowerLetter"/>
      <w:lvlText w:val="%2."/>
      <w:lvlJc w:val="left"/>
      <w:pPr>
        <w:ind w:left="3708" w:hanging="360"/>
      </w:pPr>
    </w:lvl>
    <w:lvl w:ilvl="2" w:tplc="080A001B" w:tentative="1">
      <w:start w:val="1"/>
      <w:numFmt w:val="lowerRoman"/>
      <w:lvlText w:val="%3."/>
      <w:lvlJc w:val="right"/>
      <w:pPr>
        <w:ind w:left="4428" w:hanging="180"/>
      </w:pPr>
    </w:lvl>
    <w:lvl w:ilvl="3" w:tplc="080A000F" w:tentative="1">
      <w:start w:val="1"/>
      <w:numFmt w:val="decimal"/>
      <w:lvlText w:val="%4."/>
      <w:lvlJc w:val="left"/>
      <w:pPr>
        <w:ind w:left="5148" w:hanging="360"/>
      </w:pPr>
    </w:lvl>
    <w:lvl w:ilvl="4" w:tplc="080A0019" w:tentative="1">
      <w:start w:val="1"/>
      <w:numFmt w:val="lowerLetter"/>
      <w:lvlText w:val="%5."/>
      <w:lvlJc w:val="left"/>
      <w:pPr>
        <w:ind w:left="5868" w:hanging="360"/>
      </w:pPr>
    </w:lvl>
    <w:lvl w:ilvl="5" w:tplc="080A001B" w:tentative="1">
      <w:start w:val="1"/>
      <w:numFmt w:val="lowerRoman"/>
      <w:lvlText w:val="%6."/>
      <w:lvlJc w:val="right"/>
      <w:pPr>
        <w:ind w:left="6588" w:hanging="180"/>
      </w:pPr>
    </w:lvl>
    <w:lvl w:ilvl="6" w:tplc="080A000F" w:tentative="1">
      <w:start w:val="1"/>
      <w:numFmt w:val="decimal"/>
      <w:lvlText w:val="%7."/>
      <w:lvlJc w:val="left"/>
      <w:pPr>
        <w:ind w:left="7308" w:hanging="360"/>
      </w:pPr>
    </w:lvl>
    <w:lvl w:ilvl="7" w:tplc="080A0019" w:tentative="1">
      <w:start w:val="1"/>
      <w:numFmt w:val="lowerLetter"/>
      <w:lvlText w:val="%8."/>
      <w:lvlJc w:val="left"/>
      <w:pPr>
        <w:ind w:left="8028" w:hanging="360"/>
      </w:pPr>
    </w:lvl>
    <w:lvl w:ilvl="8" w:tplc="0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2">
    <w:nsid w:val="22C526FD"/>
    <w:multiLevelType w:val="hybridMultilevel"/>
    <w:tmpl w:val="DE66AAC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A1EDB"/>
    <w:multiLevelType w:val="hybridMultilevel"/>
    <w:tmpl w:val="FEEC3366"/>
    <w:lvl w:ilvl="0" w:tplc="080A0019">
      <w:start w:val="1"/>
      <w:numFmt w:val="lowerLetter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C684FE9"/>
    <w:multiLevelType w:val="hybridMultilevel"/>
    <w:tmpl w:val="4708688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10C48EF"/>
    <w:multiLevelType w:val="hybridMultilevel"/>
    <w:tmpl w:val="9D28916E"/>
    <w:lvl w:ilvl="0" w:tplc="080A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>
    <w:nsid w:val="31B5195F"/>
    <w:multiLevelType w:val="hybridMultilevel"/>
    <w:tmpl w:val="4708688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56479F4"/>
    <w:multiLevelType w:val="hybridMultilevel"/>
    <w:tmpl w:val="A6B26C8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BD344B"/>
    <w:multiLevelType w:val="hybridMultilevel"/>
    <w:tmpl w:val="9E2212D6"/>
    <w:lvl w:ilvl="0" w:tplc="080A0019">
      <w:start w:val="1"/>
      <w:numFmt w:val="lowerLetter"/>
      <w:lvlText w:val="%1."/>
      <w:lvlJc w:val="left"/>
      <w:pPr>
        <w:ind w:left="4073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39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11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833" w:hanging="360"/>
      </w:pPr>
      <w:rPr>
        <w:rFonts w:ascii="Wingdings" w:hAnsi="Wingdings" w:hint="default"/>
      </w:rPr>
    </w:lvl>
  </w:abstractNum>
  <w:abstractNum w:abstractNumId="19">
    <w:nsid w:val="3B8944A8"/>
    <w:multiLevelType w:val="hybridMultilevel"/>
    <w:tmpl w:val="42AAE9D2"/>
    <w:lvl w:ilvl="0" w:tplc="080A0019">
      <w:start w:val="1"/>
      <w:numFmt w:val="lowerLetter"/>
      <w:lvlText w:val="%1."/>
      <w:lvlJc w:val="left"/>
      <w:pPr>
        <w:ind w:left="2988" w:hanging="360"/>
      </w:pPr>
    </w:lvl>
    <w:lvl w:ilvl="1" w:tplc="080A0019" w:tentative="1">
      <w:start w:val="1"/>
      <w:numFmt w:val="lowerLetter"/>
      <w:lvlText w:val="%2."/>
      <w:lvlJc w:val="left"/>
      <w:pPr>
        <w:ind w:left="3708" w:hanging="360"/>
      </w:pPr>
    </w:lvl>
    <w:lvl w:ilvl="2" w:tplc="080A001B" w:tentative="1">
      <w:start w:val="1"/>
      <w:numFmt w:val="lowerRoman"/>
      <w:lvlText w:val="%3."/>
      <w:lvlJc w:val="right"/>
      <w:pPr>
        <w:ind w:left="4428" w:hanging="180"/>
      </w:pPr>
    </w:lvl>
    <w:lvl w:ilvl="3" w:tplc="080A000F" w:tentative="1">
      <w:start w:val="1"/>
      <w:numFmt w:val="decimal"/>
      <w:lvlText w:val="%4."/>
      <w:lvlJc w:val="left"/>
      <w:pPr>
        <w:ind w:left="5148" w:hanging="360"/>
      </w:pPr>
    </w:lvl>
    <w:lvl w:ilvl="4" w:tplc="080A0019" w:tentative="1">
      <w:start w:val="1"/>
      <w:numFmt w:val="lowerLetter"/>
      <w:lvlText w:val="%5."/>
      <w:lvlJc w:val="left"/>
      <w:pPr>
        <w:ind w:left="5868" w:hanging="360"/>
      </w:pPr>
    </w:lvl>
    <w:lvl w:ilvl="5" w:tplc="080A001B" w:tentative="1">
      <w:start w:val="1"/>
      <w:numFmt w:val="lowerRoman"/>
      <w:lvlText w:val="%6."/>
      <w:lvlJc w:val="right"/>
      <w:pPr>
        <w:ind w:left="6588" w:hanging="180"/>
      </w:pPr>
    </w:lvl>
    <w:lvl w:ilvl="6" w:tplc="080A000F" w:tentative="1">
      <w:start w:val="1"/>
      <w:numFmt w:val="decimal"/>
      <w:lvlText w:val="%7."/>
      <w:lvlJc w:val="left"/>
      <w:pPr>
        <w:ind w:left="7308" w:hanging="360"/>
      </w:pPr>
    </w:lvl>
    <w:lvl w:ilvl="7" w:tplc="080A0019" w:tentative="1">
      <w:start w:val="1"/>
      <w:numFmt w:val="lowerLetter"/>
      <w:lvlText w:val="%8."/>
      <w:lvlJc w:val="left"/>
      <w:pPr>
        <w:ind w:left="8028" w:hanging="360"/>
      </w:pPr>
    </w:lvl>
    <w:lvl w:ilvl="8" w:tplc="0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0">
    <w:nsid w:val="3D923DB3"/>
    <w:multiLevelType w:val="hybridMultilevel"/>
    <w:tmpl w:val="9BA23F6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0C5ECE"/>
    <w:multiLevelType w:val="hybridMultilevel"/>
    <w:tmpl w:val="043A8B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445BED"/>
    <w:multiLevelType w:val="hybridMultilevel"/>
    <w:tmpl w:val="C43A5D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FD73C1"/>
    <w:multiLevelType w:val="hybridMultilevel"/>
    <w:tmpl w:val="A8A0836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51F75F7"/>
    <w:multiLevelType w:val="hybridMultilevel"/>
    <w:tmpl w:val="A98000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F34EBF"/>
    <w:multiLevelType w:val="hybridMultilevel"/>
    <w:tmpl w:val="F2DEE1A8"/>
    <w:lvl w:ilvl="0" w:tplc="080A0019">
      <w:start w:val="1"/>
      <w:numFmt w:val="lowerLetter"/>
      <w:lvlText w:val="%1."/>
      <w:lvlJc w:val="left"/>
      <w:pPr>
        <w:ind w:left="298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6">
    <w:nsid w:val="49561C1C"/>
    <w:multiLevelType w:val="hybridMultilevel"/>
    <w:tmpl w:val="767AB23C"/>
    <w:lvl w:ilvl="0" w:tplc="080A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C1F7D30"/>
    <w:multiLevelType w:val="hybridMultilevel"/>
    <w:tmpl w:val="B8AC2BEC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D7C4438"/>
    <w:multiLevelType w:val="hybridMultilevel"/>
    <w:tmpl w:val="94AE5BA8"/>
    <w:lvl w:ilvl="0" w:tplc="080A0019">
      <w:start w:val="1"/>
      <w:numFmt w:val="lowerLetter"/>
      <w:lvlText w:val="%1."/>
      <w:lvlJc w:val="left"/>
      <w:pPr>
        <w:ind w:left="298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9">
    <w:nsid w:val="522F1198"/>
    <w:multiLevelType w:val="hybridMultilevel"/>
    <w:tmpl w:val="3D5E8F72"/>
    <w:lvl w:ilvl="0" w:tplc="080A001B">
      <w:start w:val="1"/>
      <w:numFmt w:val="lowerRoman"/>
      <w:lvlText w:val="%1."/>
      <w:lvlJc w:val="righ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2FB2F24"/>
    <w:multiLevelType w:val="hybridMultilevel"/>
    <w:tmpl w:val="4F6A237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906E8A"/>
    <w:multiLevelType w:val="hybridMultilevel"/>
    <w:tmpl w:val="D30895AE"/>
    <w:lvl w:ilvl="0" w:tplc="080A0017">
      <w:start w:val="1"/>
      <w:numFmt w:val="lowerLetter"/>
      <w:lvlText w:val="%1)"/>
      <w:lvlJc w:val="left"/>
      <w:pPr>
        <w:ind w:left="2988" w:hanging="360"/>
      </w:pPr>
    </w:lvl>
    <w:lvl w:ilvl="1" w:tplc="080A0019" w:tentative="1">
      <w:start w:val="1"/>
      <w:numFmt w:val="lowerLetter"/>
      <w:lvlText w:val="%2."/>
      <w:lvlJc w:val="left"/>
      <w:pPr>
        <w:ind w:left="3708" w:hanging="360"/>
      </w:pPr>
    </w:lvl>
    <w:lvl w:ilvl="2" w:tplc="080A001B" w:tentative="1">
      <w:start w:val="1"/>
      <w:numFmt w:val="lowerRoman"/>
      <w:lvlText w:val="%3."/>
      <w:lvlJc w:val="right"/>
      <w:pPr>
        <w:ind w:left="4428" w:hanging="180"/>
      </w:pPr>
    </w:lvl>
    <w:lvl w:ilvl="3" w:tplc="080A000F" w:tentative="1">
      <w:start w:val="1"/>
      <w:numFmt w:val="decimal"/>
      <w:lvlText w:val="%4."/>
      <w:lvlJc w:val="left"/>
      <w:pPr>
        <w:ind w:left="5148" w:hanging="360"/>
      </w:pPr>
    </w:lvl>
    <w:lvl w:ilvl="4" w:tplc="080A0019" w:tentative="1">
      <w:start w:val="1"/>
      <w:numFmt w:val="lowerLetter"/>
      <w:lvlText w:val="%5."/>
      <w:lvlJc w:val="left"/>
      <w:pPr>
        <w:ind w:left="5868" w:hanging="360"/>
      </w:pPr>
    </w:lvl>
    <w:lvl w:ilvl="5" w:tplc="080A001B" w:tentative="1">
      <w:start w:val="1"/>
      <w:numFmt w:val="lowerRoman"/>
      <w:lvlText w:val="%6."/>
      <w:lvlJc w:val="right"/>
      <w:pPr>
        <w:ind w:left="6588" w:hanging="180"/>
      </w:pPr>
    </w:lvl>
    <w:lvl w:ilvl="6" w:tplc="080A000F" w:tentative="1">
      <w:start w:val="1"/>
      <w:numFmt w:val="decimal"/>
      <w:lvlText w:val="%7."/>
      <w:lvlJc w:val="left"/>
      <w:pPr>
        <w:ind w:left="7308" w:hanging="360"/>
      </w:pPr>
    </w:lvl>
    <w:lvl w:ilvl="7" w:tplc="080A0019" w:tentative="1">
      <w:start w:val="1"/>
      <w:numFmt w:val="lowerLetter"/>
      <w:lvlText w:val="%8."/>
      <w:lvlJc w:val="left"/>
      <w:pPr>
        <w:ind w:left="8028" w:hanging="360"/>
      </w:pPr>
    </w:lvl>
    <w:lvl w:ilvl="8" w:tplc="0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2">
    <w:nsid w:val="54CE2225"/>
    <w:multiLevelType w:val="singleLevel"/>
    <w:tmpl w:val="A8FC550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</w:abstractNum>
  <w:abstractNum w:abstractNumId="33">
    <w:nsid w:val="564E42C4"/>
    <w:multiLevelType w:val="hybridMultilevel"/>
    <w:tmpl w:val="043A8B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CF68AA"/>
    <w:multiLevelType w:val="hybridMultilevel"/>
    <w:tmpl w:val="208E574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525C60"/>
    <w:multiLevelType w:val="hybridMultilevel"/>
    <w:tmpl w:val="2F7273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EF4113"/>
    <w:multiLevelType w:val="hybridMultilevel"/>
    <w:tmpl w:val="7BD41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65683E"/>
    <w:multiLevelType w:val="hybridMultilevel"/>
    <w:tmpl w:val="B0A4289A"/>
    <w:lvl w:ilvl="0" w:tplc="080A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>
    <w:nsid w:val="61C04B8B"/>
    <w:multiLevelType w:val="hybridMultilevel"/>
    <w:tmpl w:val="A05C5E6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4731B7"/>
    <w:multiLevelType w:val="hybridMultilevel"/>
    <w:tmpl w:val="120A7F3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9A6B68"/>
    <w:multiLevelType w:val="hybridMultilevel"/>
    <w:tmpl w:val="E95E41A6"/>
    <w:lvl w:ilvl="0" w:tplc="08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1BE4E51"/>
    <w:multiLevelType w:val="hybridMultilevel"/>
    <w:tmpl w:val="979A69CE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6A0389D"/>
    <w:multiLevelType w:val="hybridMultilevel"/>
    <w:tmpl w:val="218C7E7A"/>
    <w:lvl w:ilvl="0" w:tplc="080A000B">
      <w:start w:val="1"/>
      <w:numFmt w:val="bullet"/>
      <w:lvlText w:val=""/>
      <w:lvlJc w:val="left"/>
      <w:pPr>
        <w:ind w:left="298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3">
    <w:nsid w:val="79A57A8F"/>
    <w:multiLevelType w:val="hybridMultilevel"/>
    <w:tmpl w:val="0C567E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345EE3"/>
    <w:multiLevelType w:val="hybridMultilevel"/>
    <w:tmpl w:val="EE6C65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984D70"/>
    <w:multiLevelType w:val="hybridMultilevel"/>
    <w:tmpl w:val="D48A4D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0"/>
  </w:num>
  <w:num w:numId="3">
    <w:abstractNumId w:val="14"/>
  </w:num>
  <w:num w:numId="4">
    <w:abstractNumId w:val="16"/>
  </w:num>
  <w:num w:numId="5">
    <w:abstractNumId w:val="17"/>
  </w:num>
  <w:num w:numId="6">
    <w:abstractNumId w:val="1"/>
  </w:num>
  <w:num w:numId="7">
    <w:abstractNumId w:val="30"/>
  </w:num>
  <w:num w:numId="8">
    <w:abstractNumId w:val="38"/>
  </w:num>
  <w:num w:numId="9">
    <w:abstractNumId w:val="12"/>
  </w:num>
  <w:num w:numId="10">
    <w:abstractNumId w:val="2"/>
  </w:num>
  <w:num w:numId="11">
    <w:abstractNumId w:val="29"/>
  </w:num>
  <w:num w:numId="12">
    <w:abstractNumId w:val="0"/>
  </w:num>
  <w:num w:numId="13">
    <w:abstractNumId w:val="5"/>
  </w:num>
  <w:num w:numId="14">
    <w:abstractNumId w:val="33"/>
  </w:num>
  <w:num w:numId="15">
    <w:abstractNumId w:val="21"/>
  </w:num>
  <w:num w:numId="16">
    <w:abstractNumId w:val="8"/>
  </w:num>
  <w:num w:numId="17">
    <w:abstractNumId w:val="25"/>
  </w:num>
  <w:num w:numId="18">
    <w:abstractNumId w:val="7"/>
  </w:num>
  <w:num w:numId="19">
    <w:abstractNumId w:val="18"/>
  </w:num>
  <w:num w:numId="20">
    <w:abstractNumId w:val="28"/>
  </w:num>
  <w:num w:numId="21">
    <w:abstractNumId w:val="42"/>
  </w:num>
  <w:num w:numId="22">
    <w:abstractNumId w:val="19"/>
  </w:num>
  <w:num w:numId="23">
    <w:abstractNumId w:val="45"/>
  </w:num>
  <w:num w:numId="24">
    <w:abstractNumId w:val="9"/>
  </w:num>
  <w:num w:numId="25">
    <w:abstractNumId w:val="3"/>
  </w:num>
  <w:num w:numId="26">
    <w:abstractNumId w:val="31"/>
  </w:num>
  <w:num w:numId="27">
    <w:abstractNumId w:val="44"/>
  </w:num>
  <w:num w:numId="28">
    <w:abstractNumId w:val="27"/>
  </w:num>
  <w:num w:numId="29">
    <w:abstractNumId w:val="35"/>
  </w:num>
  <w:num w:numId="30">
    <w:abstractNumId w:val="4"/>
  </w:num>
  <w:num w:numId="31">
    <w:abstractNumId w:val="34"/>
  </w:num>
  <w:num w:numId="32">
    <w:abstractNumId w:val="22"/>
  </w:num>
  <w:num w:numId="33">
    <w:abstractNumId w:val="37"/>
  </w:num>
  <w:num w:numId="34">
    <w:abstractNumId w:val="43"/>
  </w:num>
  <w:num w:numId="35">
    <w:abstractNumId w:val="13"/>
  </w:num>
  <w:num w:numId="36">
    <w:abstractNumId w:val="20"/>
  </w:num>
  <w:num w:numId="37">
    <w:abstractNumId w:val="15"/>
  </w:num>
  <w:num w:numId="38">
    <w:abstractNumId w:val="26"/>
  </w:num>
  <w:num w:numId="39">
    <w:abstractNumId w:val="40"/>
  </w:num>
  <w:num w:numId="40">
    <w:abstractNumId w:val="39"/>
  </w:num>
  <w:num w:numId="41">
    <w:abstractNumId w:val="6"/>
  </w:num>
  <w:num w:numId="42">
    <w:abstractNumId w:val="24"/>
  </w:num>
  <w:num w:numId="43">
    <w:abstractNumId w:val="11"/>
  </w:num>
  <w:num w:numId="44">
    <w:abstractNumId w:val="36"/>
  </w:num>
  <w:num w:numId="45">
    <w:abstractNumId w:val="41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2"/>
    <w:rsid w:val="000351CB"/>
    <w:rsid w:val="00045F90"/>
    <w:rsid w:val="000462A0"/>
    <w:rsid w:val="000468EB"/>
    <w:rsid w:val="00050408"/>
    <w:rsid w:val="00065677"/>
    <w:rsid w:val="00083DC8"/>
    <w:rsid w:val="000871EB"/>
    <w:rsid w:val="00090970"/>
    <w:rsid w:val="00092FEE"/>
    <w:rsid w:val="000A4629"/>
    <w:rsid w:val="000C5D8E"/>
    <w:rsid w:val="00122B64"/>
    <w:rsid w:val="00122F3B"/>
    <w:rsid w:val="00125FF0"/>
    <w:rsid w:val="001453DC"/>
    <w:rsid w:val="00145972"/>
    <w:rsid w:val="001571AB"/>
    <w:rsid w:val="00157AF7"/>
    <w:rsid w:val="00164FAE"/>
    <w:rsid w:val="00176E27"/>
    <w:rsid w:val="00187C60"/>
    <w:rsid w:val="00191B5C"/>
    <w:rsid w:val="001B2001"/>
    <w:rsid w:val="001C3A29"/>
    <w:rsid w:val="001C6411"/>
    <w:rsid w:val="001D189D"/>
    <w:rsid w:val="001D1D55"/>
    <w:rsid w:val="001D3DC4"/>
    <w:rsid w:val="001F1A3A"/>
    <w:rsid w:val="001F7585"/>
    <w:rsid w:val="0021755B"/>
    <w:rsid w:val="002355D6"/>
    <w:rsid w:val="0023605C"/>
    <w:rsid w:val="002363D2"/>
    <w:rsid w:val="00245C59"/>
    <w:rsid w:val="002646C9"/>
    <w:rsid w:val="0026596F"/>
    <w:rsid w:val="002746A2"/>
    <w:rsid w:val="00275357"/>
    <w:rsid w:val="00292087"/>
    <w:rsid w:val="002A2505"/>
    <w:rsid w:val="002B5B58"/>
    <w:rsid w:val="002B63A2"/>
    <w:rsid w:val="002E2047"/>
    <w:rsid w:val="002E7356"/>
    <w:rsid w:val="002F7AB5"/>
    <w:rsid w:val="00301B13"/>
    <w:rsid w:val="00312F83"/>
    <w:rsid w:val="003148DA"/>
    <w:rsid w:val="0032460C"/>
    <w:rsid w:val="00344A89"/>
    <w:rsid w:val="003519CF"/>
    <w:rsid w:val="0036492C"/>
    <w:rsid w:val="003710FD"/>
    <w:rsid w:val="00372021"/>
    <w:rsid w:val="0038431C"/>
    <w:rsid w:val="003B3720"/>
    <w:rsid w:val="003B479D"/>
    <w:rsid w:val="003D3436"/>
    <w:rsid w:val="003E339E"/>
    <w:rsid w:val="003F4497"/>
    <w:rsid w:val="003F7BB5"/>
    <w:rsid w:val="00407D2A"/>
    <w:rsid w:val="00426FB3"/>
    <w:rsid w:val="004454DE"/>
    <w:rsid w:val="00455A31"/>
    <w:rsid w:val="00456240"/>
    <w:rsid w:val="00467F49"/>
    <w:rsid w:val="00473882"/>
    <w:rsid w:val="004953CB"/>
    <w:rsid w:val="004C3066"/>
    <w:rsid w:val="004D347C"/>
    <w:rsid w:val="004D4C97"/>
    <w:rsid w:val="004D6D07"/>
    <w:rsid w:val="004E00E1"/>
    <w:rsid w:val="004E3964"/>
    <w:rsid w:val="004E3E44"/>
    <w:rsid w:val="004E5BC3"/>
    <w:rsid w:val="004E670C"/>
    <w:rsid w:val="004F608C"/>
    <w:rsid w:val="005121D0"/>
    <w:rsid w:val="00531EC9"/>
    <w:rsid w:val="00535E18"/>
    <w:rsid w:val="00542EBD"/>
    <w:rsid w:val="00544C48"/>
    <w:rsid w:val="0055283C"/>
    <w:rsid w:val="00557FAC"/>
    <w:rsid w:val="00562724"/>
    <w:rsid w:val="00567402"/>
    <w:rsid w:val="00584266"/>
    <w:rsid w:val="00584EBD"/>
    <w:rsid w:val="005861B1"/>
    <w:rsid w:val="005877BF"/>
    <w:rsid w:val="00593B13"/>
    <w:rsid w:val="005966E2"/>
    <w:rsid w:val="005C63F1"/>
    <w:rsid w:val="005E1326"/>
    <w:rsid w:val="005E4059"/>
    <w:rsid w:val="005E676F"/>
    <w:rsid w:val="00610295"/>
    <w:rsid w:val="006220B9"/>
    <w:rsid w:val="0064700C"/>
    <w:rsid w:val="00651AFF"/>
    <w:rsid w:val="00652490"/>
    <w:rsid w:val="00667E5B"/>
    <w:rsid w:val="00686EDC"/>
    <w:rsid w:val="00687797"/>
    <w:rsid w:val="006A462F"/>
    <w:rsid w:val="006B0AAE"/>
    <w:rsid w:val="006B7D02"/>
    <w:rsid w:val="006D4676"/>
    <w:rsid w:val="006E05BA"/>
    <w:rsid w:val="006F4801"/>
    <w:rsid w:val="006F4E5D"/>
    <w:rsid w:val="0070269B"/>
    <w:rsid w:val="00724D8A"/>
    <w:rsid w:val="00731987"/>
    <w:rsid w:val="00741F20"/>
    <w:rsid w:val="00743FB9"/>
    <w:rsid w:val="007603E2"/>
    <w:rsid w:val="00775C66"/>
    <w:rsid w:val="00780FE8"/>
    <w:rsid w:val="0078366F"/>
    <w:rsid w:val="00785B9C"/>
    <w:rsid w:val="00793E3A"/>
    <w:rsid w:val="00794AD3"/>
    <w:rsid w:val="007974B9"/>
    <w:rsid w:val="007B0570"/>
    <w:rsid w:val="007B1178"/>
    <w:rsid w:val="007B1CC4"/>
    <w:rsid w:val="007B4C0B"/>
    <w:rsid w:val="007C4758"/>
    <w:rsid w:val="007E4600"/>
    <w:rsid w:val="007E637A"/>
    <w:rsid w:val="007F600E"/>
    <w:rsid w:val="008030BB"/>
    <w:rsid w:val="00823E2C"/>
    <w:rsid w:val="00830798"/>
    <w:rsid w:val="00841ECF"/>
    <w:rsid w:val="00854E68"/>
    <w:rsid w:val="008562B1"/>
    <w:rsid w:val="00857CBB"/>
    <w:rsid w:val="008732F5"/>
    <w:rsid w:val="00880541"/>
    <w:rsid w:val="008A7CD3"/>
    <w:rsid w:val="008C4BFA"/>
    <w:rsid w:val="008D1CD3"/>
    <w:rsid w:val="008D5077"/>
    <w:rsid w:val="008D6A72"/>
    <w:rsid w:val="008D6A9B"/>
    <w:rsid w:val="008D6C8E"/>
    <w:rsid w:val="008F03A2"/>
    <w:rsid w:val="008F086D"/>
    <w:rsid w:val="008F7C20"/>
    <w:rsid w:val="00910A36"/>
    <w:rsid w:val="00913B2D"/>
    <w:rsid w:val="00920566"/>
    <w:rsid w:val="00920E48"/>
    <w:rsid w:val="00932DD6"/>
    <w:rsid w:val="00954A96"/>
    <w:rsid w:val="00960B64"/>
    <w:rsid w:val="009632BB"/>
    <w:rsid w:val="00971F16"/>
    <w:rsid w:val="009752D5"/>
    <w:rsid w:val="00976A9A"/>
    <w:rsid w:val="00980B0D"/>
    <w:rsid w:val="00994187"/>
    <w:rsid w:val="00996925"/>
    <w:rsid w:val="009A6AD9"/>
    <w:rsid w:val="009B189B"/>
    <w:rsid w:val="009B4C47"/>
    <w:rsid w:val="009B59B3"/>
    <w:rsid w:val="009B6D92"/>
    <w:rsid w:val="009C1A63"/>
    <w:rsid w:val="009E4CD8"/>
    <w:rsid w:val="009F254A"/>
    <w:rsid w:val="009F2CB6"/>
    <w:rsid w:val="009F4140"/>
    <w:rsid w:val="009F5B1D"/>
    <w:rsid w:val="00A00E62"/>
    <w:rsid w:val="00A05C8C"/>
    <w:rsid w:val="00A20D1E"/>
    <w:rsid w:val="00A23841"/>
    <w:rsid w:val="00A422CC"/>
    <w:rsid w:val="00A4581F"/>
    <w:rsid w:val="00A538C1"/>
    <w:rsid w:val="00A57E0D"/>
    <w:rsid w:val="00A63B38"/>
    <w:rsid w:val="00A6426B"/>
    <w:rsid w:val="00A9572A"/>
    <w:rsid w:val="00AA0435"/>
    <w:rsid w:val="00AA261E"/>
    <w:rsid w:val="00AB1B83"/>
    <w:rsid w:val="00AC00A3"/>
    <w:rsid w:val="00AC528A"/>
    <w:rsid w:val="00AD392D"/>
    <w:rsid w:val="00AE0DAC"/>
    <w:rsid w:val="00AF55B2"/>
    <w:rsid w:val="00B140BC"/>
    <w:rsid w:val="00B1646D"/>
    <w:rsid w:val="00B2109C"/>
    <w:rsid w:val="00B6300F"/>
    <w:rsid w:val="00B72E87"/>
    <w:rsid w:val="00B80BB1"/>
    <w:rsid w:val="00B80CB9"/>
    <w:rsid w:val="00B967F5"/>
    <w:rsid w:val="00BB2DC3"/>
    <w:rsid w:val="00BD37F4"/>
    <w:rsid w:val="00BD56B1"/>
    <w:rsid w:val="00BF279E"/>
    <w:rsid w:val="00C13229"/>
    <w:rsid w:val="00C16915"/>
    <w:rsid w:val="00C2475F"/>
    <w:rsid w:val="00C35212"/>
    <w:rsid w:val="00C52192"/>
    <w:rsid w:val="00C607DF"/>
    <w:rsid w:val="00C64FC8"/>
    <w:rsid w:val="00C776A1"/>
    <w:rsid w:val="00C827C9"/>
    <w:rsid w:val="00C85DA2"/>
    <w:rsid w:val="00CB6A99"/>
    <w:rsid w:val="00CC37A6"/>
    <w:rsid w:val="00CC6057"/>
    <w:rsid w:val="00CC68F5"/>
    <w:rsid w:val="00CD1868"/>
    <w:rsid w:val="00CD30DA"/>
    <w:rsid w:val="00CD4C7C"/>
    <w:rsid w:val="00CE2303"/>
    <w:rsid w:val="00CE604B"/>
    <w:rsid w:val="00D026DD"/>
    <w:rsid w:val="00D207DE"/>
    <w:rsid w:val="00D20A74"/>
    <w:rsid w:val="00D21D62"/>
    <w:rsid w:val="00D308C3"/>
    <w:rsid w:val="00D32E5B"/>
    <w:rsid w:val="00D33254"/>
    <w:rsid w:val="00D52E60"/>
    <w:rsid w:val="00D560D6"/>
    <w:rsid w:val="00D67F13"/>
    <w:rsid w:val="00D93094"/>
    <w:rsid w:val="00DB008E"/>
    <w:rsid w:val="00DC51E6"/>
    <w:rsid w:val="00DD6858"/>
    <w:rsid w:val="00DF0EB5"/>
    <w:rsid w:val="00E016F1"/>
    <w:rsid w:val="00E12B49"/>
    <w:rsid w:val="00E133A0"/>
    <w:rsid w:val="00E175C3"/>
    <w:rsid w:val="00E2479F"/>
    <w:rsid w:val="00E26E8C"/>
    <w:rsid w:val="00E319E3"/>
    <w:rsid w:val="00E56E45"/>
    <w:rsid w:val="00E711EE"/>
    <w:rsid w:val="00EA7968"/>
    <w:rsid w:val="00EF4728"/>
    <w:rsid w:val="00F076C7"/>
    <w:rsid w:val="00F24B9F"/>
    <w:rsid w:val="00F308D5"/>
    <w:rsid w:val="00F44A5D"/>
    <w:rsid w:val="00F51D79"/>
    <w:rsid w:val="00F51FBB"/>
    <w:rsid w:val="00F5503C"/>
    <w:rsid w:val="00F80229"/>
    <w:rsid w:val="00FA2464"/>
    <w:rsid w:val="00FA3DBA"/>
    <w:rsid w:val="00FA6C6B"/>
    <w:rsid w:val="00FA7B7F"/>
    <w:rsid w:val="00FB3523"/>
    <w:rsid w:val="00FB61FC"/>
    <w:rsid w:val="00FC2BD7"/>
    <w:rsid w:val="00FC3716"/>
    <w:rsid w:val="00FC4E8F"/>
    <w:rsid w:val="00FD28BC"/>
    <w:rsid w:val="00FD2D0D"/>
    <w:rsid w:val="00FD6977"/>
    <w:rsid w:val="00FE32B2"/>
    <w:rsid w:val="00FE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2460C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32460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2460C"/>
    <w:pPr>
      <w:ind w:left="708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246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46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32460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32460C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46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0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F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C5D8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C5D8E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Predeterminado">
    <w:name w:val="Predeterminado"/>
    <w:rsid w:val="00976A9A"/>
    <w:pPr>
      <w:tabs>
        <w:tab w:val="left" w:pos="708"/>
      </w:tabs>
      <w:suppressAutoHyphens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2460C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32460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2460C"/>
    <w:pPr>
      <w:ind w:left="708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246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46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32460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32460C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46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0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F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C5D8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C5D8E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Predeterminado">
    <w:name w:val="Predeterminado"/>
    <w:rsid w:val="00976A9A"/>
    <w:pPr>
      <w:tabs>
        <w:tab w:val="left" w:pos="708"/>
      </w:tabs>
      <w:suppressAutoHyphens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9442C-768B-4148-B9A8-C82747CDF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1278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cbarajas</cp:lastModifiedBy>
  <cp:revision>2</cp:revision>
  <cp:lastPrinted>2016-04-19T18:31:00Z</cp:lastPrinted>
  <dcterms:created xsi:type="dcterms:W3CDTF">2016-04-25T20:01:00Z</dcterms:created>
  <dcterms:modified xsi:type="dcterms:W3CDTF">2016-04-25T20:01:00Z</dcterms:modified>
</cp:coreProperties>
</file>