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EC6D2A" w:rsidRPr="00602434">
        <w:rPr>
          <w:rFonts w:ascii="AvantGarde Bk BT" w:hAnsi="AvantGarde Bk BT"/>
          <w:bCs/>
          <w:sz w:val="20"/>
          <w:szCs w:val="20"/>
        </w:rPr>
        <w:t xml:space="preserve">esta </w:t>
      </w:r>
      <w:r w:rsidR="00DE1AE3" w:rsidRPr="00602434">
        <w:rPr>
          <w:rFonts w:ascii="AvantGarde Bk BT" w:hAnsi="AvantGarde Bk BT"/>
          <w:bCs/>
          <w:sz w:val="20"/>
          <w:szCs w:val="20"/>
        </w:rPr>
        <w:t>Comisión Permanente de Condonaciones y Becas del H. Consejo General Universitario, ha sido turnado por la Coordinación General Académica</w:t>
      </w:r>
      <w:r w:rsidR="00DE1AE3" w:rsidRPr="00602434">
        <w:rPr>
          <w:rFonts w:ascii="AvantGarde Bk BT" w:hAnsi="AvantGarde Bk BT"/>
          <w:bCs/>
          <w:color w:val="E36C0A"/>
          <w:sz w:val="20"/>
          <w:szCs w:val="20"/>
        </w:rPr>
        <w:t xml:space="preserve"> </w:t>
      </w:r>
      <w:r w:rsidR="007C7585" w:rsidRPr="007C7585">
        <w:rPr>
          <w:rFonts w:ascii="AvantGarde Bk BT" w:hAnsi="AvantGarde Bk BT"/>
          <w:bCs/>
          <w:sz w:val="20"/>
          <w:szCs w:val="20"/>
        </w:rPr>
        <w:t>el proyecto de dictamen para resolver la solitud del otorgamiento de beca-crédito para iniciar o continuar estudios de maestría o doctorado, presentada por la C. ELIZABETH CAROLINA JIMÉNEZ PÉREZ</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7C7585" w:rsidRPr="007C7585">
        <w:rPr>
          <w:rFonts w:ascii="AvantGarde Bk BT" w:hAnsi="AvantGarde Bk BT"/>
          <w:sz w:val="20"/>
          <w:szCs w:val="20"/>
        </w:rPr>
        <w:t>de acuerdo a lo señalado por la convocatoria, la C. ELIZABETH CAROLINA JIMÉNEZ PÉREZ</w:t>
      </w:r>
      <w:r w:rsidR="007C7585" w:rsidRPr="007C7585">
        <w:rPr>
          <w:rFonts w:ascii="AvantGarde Bk BT" w:hAnsi="AvantGarde Bk BT"/>
          <w:bCs/>
          <w:sz w:val="20"/>
          <w:szCs w:val="20"/>
        </w:rPr>
        <w:t>, en su carácter de egresado de esta Casa de Estudios, con base en la fracción IV, del artículo 19 del Reglamento de Becas, con fecha 01 de octubre de 2014, presentó ante la Secretaría Académica del Centro Universitario de los Valles, solicitud acompañada de los documentos probatorios de los requisitos establecidos en el apartado II de la misma, así como lo mencionado en los artículo 20, 22 y 23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7C7585" w:rsidRPr="007C7585">
        <w:rPr>
          <w:rFonts w:ascii="AvantGarde Bk BT" w:hAnsi="AvantGarde Bk BT"/>
          <w:sz w:val="20"/>
          <w:szCs w:val="20"/>
        </w:rPr>
        <w:t>la solicitud presentada es para obtener una BECA-CREDITO COMPLETA con el objetivo de iniciar el programa de Máster oficial en Neurociencia Cognitiva y del Comportamiento en la Universidad de Granada, Granada, España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7C7585" w:rsidRPr="007C7585">
        <w:rPr>
          <w:rFonts w:ascii="AvantGarde Bk BT" w:hAnsi="AvantGarde Bk BT"/>
          <w:sz w:val="20"/>
          <w:szCs w:val="20"/>
        </w:rPr>
        <w:t>con fecha 02 de octubre del presente año, el Centro Universitario de los Valles,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7C7585" w:rsidRPr="007C7585">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7C7585" w:rsidRPr="007C7585">
        <w:rPr>
          <w:rFonts w:ascii="AvantGarde Bk BT" w:hAnsi="AvantGarde Bk BT"/>
          <w:sz w:val="20"/>
          <w:szCs w:val="20"/>
        </w:rPr>
        <w:t xml:space="preserve"> ELIZABETH CAROLINA JIMÉNEZ PÉREZ </w:t>
      </w:r>
      <w:r w:rsidR="007C7585" w:rsidRPr="007C7585">
        <w:rPr>
          <w:rFonts w:ascii="AvantGarde Bk BT" w:hAnsi="AvantGarde Bk BT"/>
          <w:bCs/>
          <w:sz w:val="20"/>
          <w:szCs w:val="20"/>
        </w:rPr>
        <w:t>(SI)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7C7585" w:rsidRPr="007C7585">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7C7585" w:rsidRPr="007C7585">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077B30" w:rsidRPr="00602434">
        <w:rPr>
          <w:rFonts w:ascii="AvantGarde Bk BT" w:hAnsi="AvantGarde Bk BT"/>
          <w:sz w:val="20"/>
          <w:szCs w:val="20"/>
          <w:lang w:val="es-ES"/>
        </w:rPr>
        <w:t>.</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7C7585" w:rsidRPr="007C7585">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Máster Oficial en Neurociencia Cognitiva y del Comportamiento en la Universidad de Granada, Granada, España, con una duración del programa de estudios del 1º de octubre de 2014 y hasta el 30 de septiembre de 2015, a favor de la C. ELIZABETH CAROLINA JIMÉNEZ PÉREZ</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Pr="00602434" w:rsidRDefault="00757303"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7037C6" w:rsidRPr="00602434" w:rsidRDefault="007037C6"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Default="005A119B" w:rsidP="005A119B">
      <w:pPr>
        <w:jc w:val="both"/>
        <w:rPr>
          <w:rFonts w:ascii="AvantGarde Bk BT" w:hAnsi="AvantGarde Bk BT"/>
          <w:b/>
          <w:sz w:val="20"/>
          <w:szCs w:val="20"/>
          <w:lang w:val="pt-BR" w:eastAsia="es-ES"/>
        </w:rPr>
      </w:pPr>
    </w:p>
    <w:p w:rsidR="007037C6" w:rsidRPr="00602434" w:rsidRDefault="007037C6"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7C7585" w:rsidRPr="007C7585">
        <w:rPr>
          <w:rFonts w:ascii="AvantGarde Bk BT" w:hAnsi="AvantGarde Bk BT" w:cs="Times New Roman"/>
          <w:spacing w:val="-3"/>
          <w:sz w:val="20"/>
          <w:szCs w:val="20"/>
          <w:lang w:val="es-ES_tradnl"/>
        </w:rPr>
        <w:t>dictamina a la C. ELIZABETH CAROLINA JIMÉNEZ PÉREZ</w:t>
      </w:r>
      <w:r w:rsidR="007C7585" w:rsidRPr="007C7585">
        <w:rPr>
          <w:rFonts w:ascii="AvantGarde Bk BT" w:hAnsi="AvantGarde Bk BT"/>
          <w:bCs/>
          <w:sz w:val="20"/>
          <w:szCs w:val="20"/>
        </w:rPr>
        <w:t>,</w:t>
      </w:r>
      <w:r w:rsidR="007C7585" w:rsidRPr="007C7585">
        <w:rPr>
          <w:rFonts w:ascii="AvantGarde Bk BT" w:hAnsi="AvantGarde Bk BT" w:cs="Times New Roman"/>
          <w:spacing w:val="-3"/>
          <w:sz w:val="20"/>
          <w:szCs w:val="20"/>
          <w:lang w:val="es-ES_tradnl"/>
        </w:rPr>
        <w:t xml:space="preserve"> como BENEFICIARIO de la BECA-CRÉDITO COMPLETA, con el objetivo de iniciar el Máster Oficial en Neurociencia Cognitiva y del Comportamiento en la Universidad de Granada, Granada, España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7C7585" w:rsidRPr="007C7585">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2015,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Manutención </w:t>
      </w:r>
      <w:r w:rsidR="00830897" w:rsidRPr="00602434">
        <w:rPr>
          <w:rFonts w:ascii="AvantGarde Bk BT" w:hAnsi="AvantGarde Bk BT"/>
          <w:sz w:val="20"/>
          <w:szCs w:val="20"/>
          <w:lang w:val="es-ES" w:eastAsia="es-ES"/>
        </w:rPr>
        <w:t>mensual equivalente en moneda nacional a 1,600 euros</w:t>
      </w:r>
      <w:r w:rsidRPr="00602434">
        <w:rPr>
          <w:rFonts w:ascii="AvantGarde Bk BT" w:hAnsi="AvantGarde Bk BT"/>
          <w:sz w:val="20"/>
          <w:szCs w:val="20"/>
          <w:lang w:val="es-ES" w:eastAsia="es-ES"/>
        </w:rPr>
        <w:t>;</w:t>
      </w: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B4443D" w:rsidRPr="00602434">
        <w:rPr>
          <w:rFonts w:ascii="AvantGarde Bk BT" w:hAnsi="AvantGarde Bk BT"/>
          <w:spacing w:val="-3"/>
          <w:sz w:val="20"/>
          <w:szCs w:val="20"/>
          <w:lang w:val="es-ES_tradnl"/>
        </w:rPr>
        <w:t xml:space="preserve">bibliográfico anual $ </w:t>
      </w:r>
      <w:r w:rsidR="00077B30" w:rsidRPr="00602434">
        <w:rPr>
          <w:rFonts w:ascii="AvantGarde Bk BT" w:hAnsi="AvantGarde Bk BT"/>
          <w:spacing w:val="-3"/>
          <w:sz w:val="20"/>
          <w:szCs w:val="20"/>
          <w:lang w:val="es-ES_tradnl"/>
        </w:rPr>
        <w:t>10</w:t>
      </w:r>
      <w:r w:rsidR="00B4443D" w:rsidRPr="00602434">
        <w:rPr>
          <w:rFonts w:ascii="AvantGarde Bk BT" w:hAnsi="AvantGarde Bk BT"/>
          <w:spacing w:val="-3"/>
          <w:sz w:val="20"/>
          <w:szCs w:val="20"/>
          <w:lang w:val="es-ES_tradnl"/>
        </w:rPr>
        <w:t>,000.00</w:t>
      </w:r>
      <w:r w:rsidRPr="00602434">
        <w:rPr>
          <w:rFonts w:ascii="AvantGarde Bk BT" w:hAnsi="AvantGarde Bk BT"/>
          <w:sz w:val="20"/>
          <w:szCs w:val="20"/>
          <w:lang w:val="es-ES" w:eastAsia="es-ES"/>
        </w:rPr>
        <w:t>;</w:t>
      </w:r>
    </w:p>
    <w:p w:rsidR="00B4443D" w:rsidRPr="00602434" w:rsidRDefault="00B4443D"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Seguro </w:t>
      </w:r>
      <w:r w:rsidRPr="00602434">
        <w:rPr>
          <w:rFonts w:ascii="AvantGarde Bk BT" w:hAnsi="AvantGarde Bk BT"/>
          <w:spacing w:val="-3"/>
          <w:sz w:val="20"/>
          <w:szCs w:val="20"/>
          <w:lang w:val="es-ES_tradnl"/>
        </w:rPr>
        <w:t>médico anual $</w:t>
      </w:r>
      <w:r w:rsidR="00077B30" w:rsidRPr="00602434">
        <w:rPr>
          <w:rFonts w:ascii="AvantGarde Bk BT" w:hAnsi="AvantGarde Bk BT"/>
          <w:spacing w:val="-3"/>
          <w:sz w:val="20"/>
          <w:szCs w:val="20"/>
          <w:lang w:val="es-ES_tradnl"/>
        </w:rPr>
        <w:t>9</w:t>
      </w:r>
      <w:r w:rsidRPr="00602434">
        <w:rPr>
          <w:rFonts w:ascii="AvantGarde Bk BT" w:hAnsi="AvantGarde Bk BT"/>
          <w:spacing w:val="-3"/>
          <w:sz w:val="20"/>
          <w:szCs w:val="20"/>
          <w:lang w:val="es-ES_tradnl"/>
        </w:rPr>
        <w:t>,</w:t>
      </w:r>
      <w:r w:rsidR="00077B30" w:rsidRPr="00602434">
        <w:rPr>
          <w:rFonts w:ascii="AvantGarde Bk BT" w:hAnsi="AvantGarde Bk BT"/>
          <w:spacing w:val="-3"/>
          <w:sz w:val="20"/>
          <w:szCs w:val="20"/>
          <w:lang w:val="es-ES_tradnl"/>
        </w:rPr>
        <w:t>0</w:t>
      </w:r>
      <w:r w:rsidRPr="00602434">
        <w:rPr>
          <w:rFonts w:ascii="AvantGarde Bk BT" w:hAnsi="AvantGarde Bk BT"/>
          <w:spacing w:val="-3"/>
          <w:sz w:val="20"/>
          <w:szCs w:val="20"/>
          <w:lang w:val="es-ES_tradnl"/>
        </w:rPr>
        <w:t>00.00;</w:t>
      </w:r>
    </w:p>
    <w:p w:rsidR="00077B30" w:rsidRPr="00602434" w:rsidRDefault="00A66C7C"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007C7585" w:rsidRPr="007C7585">
        <w:rPr>
          <w:rFonts w:ascii="AvantGarde Bk BT" w:hAnsi="AvantGarde Bk BT"/>
          <w:spacing w:val="-3"/>
          <w:sz w:val="20"/>
          <w:szCs w:val="20"/>
          <w:lang w:val="es-ES_tradnl"/>
        </w:rPr>
        <w:t>equivalente en moneda nacional a 2,118 euros</w:t>
      </w:r>
      <w:r w:rsidR="00AD71BB" w:rsidRPr="00602434">
        <w:rPr>
          <w:rFonts w:ascii="AvantGarde Bk BT" w:hAnsi="AvantGarde Bk BT"/>
          <w:sz w:val="20"/>
          <w:szCs w:val="20"/>
          <w:lang w:val="es-ES" w:eastAsia="es-ES"/>
        </w:rPr>
        <w:t>;</w:t>
      </w:r>
    </w:p>
    <w:p w:rsidR="00A66C7C" w:rsidRPr="00602434" w:rsidRDefault="00077B3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Gastos de Instalación por única ocasión $10,000.00;</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7C7585" w:rsidRPr="007C7585">
        <w:rPr>
          <w:rFonts w:ascii="AvantGarde Bk BT" w:hAnsi="AvantGarde Bk BT"/>
          <w:spacing w:val="-3"/>
          <w:sz w:val="20"/>
          <w:szCs w:val="20"/>
          <w:lang w:val="es-ES_tradnl"/>
        </w:rPr>
        <w:t>aéreo de ida $22,000.00 y de regreso al obtener el grado académico correspondiente</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BA4F5C" w:rsidRPr="00602434">
        <w:rPr>
          <w:rFonts w:ascii="AvantGarde Bk BT" w:hAnsi="AvantGarde Bk BT"/>
          <w:sz w:val="20"/>
          <w:szCs w:val="20"/>
        </w:rPr>
        <w:t xml:space="preserve">La </w:t>
      </w:r>
      <w:r w:rsidR="007C7585" w:rsidRPr="007C7585">
        <w:rPr>
          <w:rFonts w:ascii="AvantGarde Bk BT" w:hAnsi="AvantGarde Bk BT"/>
          <w:sz w:val="20"/>
          <w:szCs w:val="20"/>
        </w:rPr>
        <w:t>C. ELIZABETH CAROLINA JIMÉNEZ PÉREZ</w:t>
      </w:r>
      <w:r w:rsidR="007C7585" w:rsidRPr="007C7585">
        <w:rPr>
          <w:rFonts w:ascii="AvantGarde Bk BT" w:hAnsi="AvantGarde Bk BT"/>
          <w:bCs/>
          <w:sz w:val="20"/>
          <w:szCs w:val="20"/>
        </w:rPr>
        <w:t>,</w:t>
      </w:r>
      <w:r w:rsidR="007C7585" w:rsidRPr="007C7585">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los Valles</w:t>
      </w:r>
      <w:r w:rsidRPr="00602434">
        <w:rPr>
          <w:rFonts w:ascii="AvantGarde Bk BT" w:hAnsi="AvantGarde Bk BT"/>
          <w:spacing w:val="-3"/>
          <w:sz w:val="20"/>
          <w:szCs w:val="20"/>
          <w:lang w:val="es-ES" w:eastAsia="es-ES"/>
        </w:rPr>
        <w:t>.</w:t>
      </w:r>
    </w:p>
    <w:p w:rsidR="005A119B" w:rsidRDefault="005A119B" w:rsidP="00D76BFF">
      <w:pPr>
        <w:ind w:left="426"/>
        <w:jc w:val="both"/>
        <w:rPr>
          <w:rFonts w:ascii="AvantGarde Bk BT" w:hAnsi="AvantGarde Bk BT"/>
          <w:spacing w:val="-3"/>
          <w:sz w:val="20"/>
          <w:szCs w:val="20"/>
          <w:lang w:val="es-ES" w:eastAsia="es-ES"/>
        </w:rPr>
      </w:pPr>
    </w:p>
    <w:p w:rsidR="007037C6" w:rsidRDefault="007037C6" w:rsidP="00D76BFF">
      <w:pPr>
        <w:ind w:left="426"/>
        <w:jc w:val="both"/>
        <w:rPr>
          <w:rFonts w:ascii="AvantGarde Bk BT" w:hAnsi="AvantGarde Bk BT"/>
          <w:spacing w:val="-3"/>
          <w:sz w:val="20"/>
          <w:szCs w:val="20"/>
          <w:lang w:val="es-ES" w:eastAsia="es-ES"/>
        </w:rPr>
      </w:pPr>
    </w:p>
    <w:p w:rsidR="007037C6" w:rsidRPr="00602434" w:rsidRDefault="007037C6" w:rsidP="00D76BFF">
      <w:pPr>
        <w:ind w:left="426"/>
        <w:jc w:val="both"/>
        <w:rPr>
          <w:rFonts w:ascii="AvantGarde Bk BT" w:hAnsi="AvantGarde Bk BT"/>
          <w:spacing w:val="-3"/>
          <w:sz w:val="20"/>
          <w:szCs w:val="20"/>
          <w:lang w:val="es-ES" w:eastAsia="es-ES"/>
        </w:rPr>
      </w:pPr>
    </w:p>
    <w:p w:rsidR="005A119B" w:rsidRPr="00602434" w:rsidRDefault="005A119B" w:rsidP="00D76BFF">
      <w:pPr>
        <w:ind w:left="426"/>
        <w:jc w:val="both"/>
        <w:rPr>
          <w:rFonts w:ascii="AvantGarde Bk BT" w:hAnsi="AvantGarde Bk BT"/>
          <w:sz w:val="20"/>
          <w:szCs w:val="20"/>
        </w:rPr>
      </w:pPr>
      <w:r w:rsidRPr="00602434">
        <w:rPr>
          <w:rFonts w:ascii="AvantGarde Bk BT" w:hAnsi="AvantGarde Bk BT"/>
          <w:b/>
          <w:spacing w:val="-3"/>
          <w:sz w:val="20"/>
          <w:szCs w:val="20"/>
          <w:lang w:val="es-ES_tradnl"/>
        </w:rPr>
        <w:lastRenderedPageBreak/>
        <w:t>CUARTO.-</w:t>
      </w:r>
      <w:r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w:t>
      </w:r>
      <w:r w:rsidR="007C7585" w:rsidRPr="007C7585">
        <w:rPr>
          <w:rFonts w:ascii="AvantGarde Bk BT" w:hAnsi="AvantGarde Bk BT"/>
          <w:sz w:val="20"/>
          <w:szCs w:val="20"/>
        </w:rPr>
        <w:t xml:space="preserve">a la suscripción del convenio (contrato de mutuo) entre la Universidad de Guadalajara y </w:t>
      </w:r>
      <w:r w:rsidR="007C7585">
        <w:rPr>
          <w:rFonts w:ascii="AvantGarde Bk BT" w:hAnsi="AvantGarde Bk BT"/>
          <w:sz w:val="20"/>
          <w:szCs w:val="20"/>
        </w:rPr>
        <w:t>la</w:t>
      </w:r>
      <w:r w:rsidR="007C7585" w:rsidRPr="007C7585">
        <w:rPr>
          <w:rFonts w:ascii="AvantGarde Bk BT" w:hAnsi="AvantGarde Bk BT"/>
          <w:sz w:val="20"/>
          <w:szCs w:val="20"/>
        </w:rPr>
        <w:t xml:space="preserve"> C. </w:t>
      </w:r>
      <w:r w:rsidR="007C7585" w:rsidRPr="007C7585">
        <w:rPr>
          <w:rFonts w:ascii="AvantGarde Bk BT" w:hAnsi="AvantGarde Bk BT"/>
          <w:bCs/>
          <w:sz w:val="20"/>
          <w:szCs w:val="20"/>
        </w:rPr>
        <w:t>ELIZABETH CAROLINA JIMÉNEZ PÉREZ,</w:t>
      </w:r>
      <w:r w:rsidR="007C7585" w:rsidRPr="007C7585">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9808B9" w:rsidP="007341BD">
      <w:pPr>
        <w:ind w:left="426"/>
        <w:jc w:val="both"/>
        <w:rPr>
          <w:rFonts w:ascii="AvantGarde Bk BT" w:hAnsi="AvantGarde Bk BT"/>
          <w:sz w:val="20"/>
          <w:szCs w:val="20"/>
        </w:rPr>
      </w:pPr>
      <w:r w:rsidRPr="00602434">
        <w:rPr>
          <w:rFonts w:ascii="AvantGarde Bk BT" w:hAnsi="AvantGarde Bk BT"/>
          <w:b/>
          <w:spacing w:val="-3"/>
          <w:sz w:val="20"/>
          <w:szCs w:val="20"/>
          <w:lang w:val="es-ES_tradnl"/>
        </w:rPr>
        <w:t>QUINTO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 xml:space="preserve">de la BECA-CRÉDITO COMPLETA de la C. </w:t>
      </w:r>
      <w:r w:rsidR="004D349C" w:rsidRPr="007C7585">
        <w:rPr>
          <w:rFonts w:ascii="AvantGarde Bk BT" w:hAnsi="AvantGarde Bk BT"/>
          <w:bCs/>
          <w:sz w:val="20"/>
          <w:szCs w:val="20"/>
        </w:rPr>
        <w:t>ELIZABETH CAROLINA JIMÉNEZ PÉREZ</w:t>
      </w:r>
      <w:r w:rsidR="00BA4F5C" w:rsidRPr="00602434">
        <w:rPr>
          <w:rFonts w:ascii="AvantGarde Bk BT" w:hAnsi="AvantGarde Bk BT" w:cs="Times New Roman"/>
          <w:spacing w:val="-3"/>
          <w:sz w:val="20"/>
          <w:szCs w:val="20"/>
          <w:lang w:val="es-ES_tradnl"/>
        </w:rPr>
        <w:t xml:space="preserve">, con el objetivo de </w:t>
      </w:r>
      <w:r w:rsidR="004D349C" w:rsidRPr="007C7585">
        <w:rPr>
          <w:rFonts w:ascii="AvantGarde Bk BT" w:hAnsi="AvantGarde Bk BT" w:cs="Times New Roman"/>
          <w:spacing w:val="-3"/>
          <w:sz w:val="20"/>
          <w:szCs w:val="20"/>
          <w:lang w:val="es-ES_tradnl"/>
        </w:rPr>
        <w:t>iniciar el Máster Oficial en Neurociencia Cognitiva y del Comportamiento en la Universidad de Granada, España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7037C6">
        <w:rPr>
          <w:rFonts w:ascii="AvantGarde Bk BT" w:hAnsi="AvantGarde Bk BT" w:cs="Times New Roman"/>
          <w:sz w:val="20"/>
          <w:szCs w:val="20"/>
          <w:lang w:val="es-ES" w:eastAsia="es-ES"/>
        </w:rPr>
        <w:t>17</w:t>
      </w:r>
      <w:bookmarkStart w:id="0" w:name="_GoBack"/>
      <w:bookmarkEnd w:id="0"/>
      <w:r w:rsidRPr="00602434">
        <w:rPr>
          <w:rFonts w:ascii="AvantGarde Bk BT" w:hAnsi="AvantGarde Bk BT" w:cs="Times New Roman"/>
          <w:sz w:val="20"/>
          <w:szCs w:val="20"/>
          <w:lang w:val="es-ES" w:eastAsia="es-ES"/>
        </w:rPr>
        <w:t xml:space="preserve"> de </w:t>
      </w:r>
      <w:r w:rsidR="007C2711" w:rsidRPr="00602434">
        <w:rPr>
          <w:rFonts w:ascii="AvantGarde Bk BT" w:hAnsi="AvantGarde Bk BT" w:cs="Times New Roman"/>
          <w:sz w:val="20"/>
          <w:szCs w:val="20"/>
          <w:lang w:val="es-ES" w:eastAsia="es-ES"/>
        </w:rPr>
        <w:t>Octubre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F47B93" w:rsidP="004570DF">
            <w:pPr>
              <w:ind w:left="426"/>
              <w:jc w:val="center"/>
              <w:rPr>
                <w:rFonts w:ascii="AvantGarde Bk BT" w:hAnsi="AvantGarde Bk BT"/>
                <w:spacing w:val="-3"/>
                <w:sz w:val="20"/>
                <w:szCs w:val="20"/>
                <w:lang w:val="es-ES_tradnl"/>
              </w:rPr>
            </w:pPr>
            <w:r w:rsidRPr="00602434">
              <w:rPr>
                <w:rFonts w:ascii="AvantGarde Bk BT" w:hAnsi="AvantGarde Bk BT"/>
                <w:sz w:val="20"/>
                <w:szCs w:val="20"/>
              </w:rPr>
              <w:t xml:space="preserve">Dra. Berta </w:t>
            </w:r>
            <w:proofErr w:type="spellStart"/>
            <w:r w:rsidRPr="00602434">
              <w:rPr>
                <w:rFonts w:ascii="AvantGarde Bk BT" w:hAnsi="AvantGarde Bk BT"/>
                <w:sz w:val="20"/>
                <w:szCs w:val="20"/>
              </w:rPr>
              <w:t>Ermila</w:t>
            </w:r>
            <w:proofErr w:type="spellEnd"/>
            <w:r w:rsidRPr="00602434">
              <w:rPr>
                <w:rFonts w:ascii="AvantGarde Bk BT" w:hAnsi="AvantGarde Bk BT"/>
                <w:sz w:val="20"/>
                <w:szCs w:val="20"/>
              </w:rPr>
              <w:t xml:space="preserve"> Madrigal Torres</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C. Daniel Alejandro Martínez Gómez</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842B01">
              <w:rPr>
                <w:rFonts w:ascii="AvantGarde Bk BT" w:hAnsi="AvantGarde Bk BT"/>
                <w:b/>
                <w:noProof/>
                <w:sz w:val="14"/>
                <w:szCs w:val="14"/>
              </w:rPr>
              <w:t>4</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842B01">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45AB87" wp14:editId="4DD234D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8212EC">
      <w:rPr>
        <w:rFonts w:ascii="AvantGarde Bk BT" w:hAnsi="AvantGarde Bk BT"/>
        <w:noProof/>
        <w:sz w:val="22"/>
        <w:szCs w:val="22"/>
        <w:lang w:val="es-ES"/>
      </w:rPr>
      <w:t>3</w:t>
    </w:r>
    <w:r w:rsidR="007C7585">
      <w:rPr>
        <w:rFonts w:ascii="AvantGarde Bk BT" w:hAnsi="AvantGarde Bk BT"/>
        <w:noProof/>
        <w:sz w:val="22"/>
        <w:szCs w:val="22"/>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87258"/>
    <w:rsid w:val="002A2505"/>
    <w:rsid w:val="002F2425"/>
    <w:rsid w:val="002F58A6"/>
    <w:rsid w:val="00307507"/>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2EA0"/>
    <w:rsid w:val="004D349C"/>
    <w:rsid w:val="004D5650"/>
    <w:rsid w:val="004E673E"/>
    <w:rsid w:val="004F5C2B"/>
    <w:rsid w:val="004F608C"/>
    <w:rsid w:val="004F76DA"/>
    <w:rsid w:val="00514B95"/>
    <w:rsid w:val="00540E54"/>
    <w:rsid w:val="0055068D"/>
    <w:rsid w:val="005A119B"/>
    <w:rsid w:val="005A4713"/>
    <w:rsid w:val="00602434"/>
    <w:rsid w:val="006034AF"/>
    <w:rsid w:val="00643C8D"/>
    <w:rsid w:val="00653802"/>
    <w:rsid w:val="006738E2"/>
    <w:rsid w:val="00686F17"/>
    <w:rsid w:val="006956CF"/>
    <w:rsid w:val="006D1A9A"/>
    <w:rsid w:val="006E7F85"/>
    <w:rsid w:val="007037C6"/>
    <w:rsid w:val="007169F2"/>
    <w:rsid w:val="00732122"/>
    <w:rsid w:val="007341BD"/>
    <w:rsid w:val="00736A7B"/>
    <w:rsid w:val="00757303"/>
    <w:rsid w:val="00780628"/>
    <w:rsid w:val="007847A4"/>
    <w:rsid w:val="00793E3A"/>
    <w:rsid w:val="0079501F"/>
    <w:rsid w:val="007B1178"/>
    <w:rsid w:val="007B1CC4"/>
    <w:rsid w:val="007C2711"/>
    <w:rsid w:val="007C693D"/>
    <w:rsid w:val="007C7585"/>
    <w:rsid w:val="007D3801"/>
    <w:rsid w:val="007E0E4B"/>
    <w:rsid w:val="00804A62"/>
    <w:rsid w:val="0080717F"/>
    <w:rsid w:val="0081379C"/>
    <w:rsid w:val="00814993"/>
    <w:rsid w:val="008212EC"/>
    <w:rsid w:val="00830798"/>
    <w:rsid w:val="00830897"/>
    <w:rsid w:val="00842B01"/>
    <w:rsid w:val="00843A18"/>
    <w:rsid w:val="00855566"/>
    <w:rsid w:val="0089021E"/>
    <w:rsid w:val="008A2C76"/>
    <w:rsid w:val="008C0977"/>
    <w:rsid w:val="008D4DE7"/>
    <w:rsid w:val="008D6A9B"/>
    <w:rsid w:val="008E0C74"/>
    <w:rsid w:val="008E6C7E"/>
    <w:rsid w:val="008F2F0C"/>
    <w:rsid w:val="008F6465"/>
    <w:rsid w:val="00926C6B"/>
    <w:rsid w:val="00961A12"/>
    <w:rsid w:val="009808B9"/>
    <w:rsid w:val="009A7565"/>
    <w:rsid w:val="009C1411"/>
    <w:rsid w:val="009E44D5"/>
    <w:rsid w:val="00A009E8"/>
    <w:rsid w:val="00A13E77"/>
    <w:rsid w:val="00A20D1E"/>
    <w:rsid w:val="00A3397E"/>
    <w:rsid w:val="00A52F4C"/>
    <w:rsid w:val="00A538C1"/>
    <w:rsid w:val="00A63B38"/>
    <w:rsid w:val="00A66C7C"/>
    <w:rsid w:val="00AA00A8"/>
    <w:rsid w:val="00AA0435"/>
    <w:rsid w:val="00AB635D"/>
    <w:rsid w:val="00AC3BEF"/>
    <w:rsid w:val="00AD71BB"/>
    <w:rsid w:val="00AE0DAC"/>
    <w:rsid w:val="00B4443D"/>
    <w:rsid w:val="00B538FB"/>
    <w:rsid w:val="00B75523"/>
    <w:rsid w:val="00BA4F5C"/>
    <w:rsid w:val="00BA5C7C"/>
    <w:rsid w:val="00BA5DD4"/>
    <w:rsid w:val="00BA64AA"/>
    <w:rsid w:val="00BD533A"/>
    <w:rsid w:val="00BE4A99"/>
    <w:rsid w:val="00BF3713"/>
    <w:rsid w:val="00C00E97"/>
    <w:rsid w:val="00C11DAD"/>
    <w:rsid w:val="00C23D1E"/>
    <w:rsid w:val="00C4431B"/>
    <w:rsid w:val="00C64632"/>
    <w:rsid w:val="00C77B16"/>
    <w:rsid w:val="00C85DA2"/>
    <w:rsid w:val="00C96D45"/>
    <w:rsid w:val="00CA070A"/>
    <w:rsid w:val="00CC243F"/>
    <w:rsid w:val="00CD30DA"/>
    <w:rsid w:val="00CD48F5"/>
    <w:rsid w:val="00CE780E"/>
    <w:rsid w:val="00D207DE"/>
    <w:rsid w:val="00D26506"/>
    <w:rsid w:val="00D62318"/>
    <w:rsid w:val="00D67F13"/>
    <w:rsid w:val="00D76BFF"/>
    <w:rsid w:val="00D93334"/>
    <w:rsid w:val="00DC0C1D"/>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1393</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2014-10-16T16:37:00Z</cp:lastPrinted>
  <dcterms:created xsi:type="dcterms:W3CDTF">2014-10-16T14:01:00Z</dcterms:created>
  <dcterms:modified xsi:type="dcterms:W3CDTF">2014-10-16T16:37:00Z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-331261872</vt:i4>
  </property>
  <property fmtid="{D5CDD505-2E9C-101B-9397-08002B2CF9AE}" pid="3" name="_NewReviewCycle">
    <vt:lpwstr/>
  </property>
  <property fmtid="{D5CDD505-2E9C-101B-9397-08002B2CF9AE}" pid="4" name="_EmailSubject">
    <vt:lpwstr>ARCHIVOSPROXIMOCONSEJO</vt:lpwstr>
  </property>
  <property fmtid="{D5CDD505-2E9C-101B-9397-08002B2CF9AE}" pid="5" name="_AuthorEmail">
    <vt:lpwstr>Coquis@redudg.udg.mx</vt:lpwstr>
  </property>
  <property fmtid="{D5CDD505-2E9C-101B-9397-08002B2CF9AE}" pid="6" name="_AuthorEmailDisplayName">
    <vt:lpwstr>Garcia Macias, M. del Socorro</vt:lpwstr>
  </property>
</Properties>
</file>